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BE0C" w14:textId="489A5CCD" w:rsidR="00F53CDE" w:rsidRPr="0007105F" w:rsidRDefault="005712B7" w:rsidP="005712B7">
      <w:pPr>
        <w:jc w:val="center"/>
        <w:rPr>
          <w:lang w:val="en-GB"/>
        </w:rPr>
      </w:pPr>
      <w:r w:rsidRPr="0007105F">
        <w:rPr>
          <w:noProof/>
          <w:lang w:val="en-GB"/>
        </w:rPr>
        <w:drawing>
          <wp:inline distT="0" distB="0" distL="0" distR="0" wp14:anchorId="64E70A73" wp14:editId="2F324BFA">
            <wp:extent cx="914400" cy="914400"/>
            <wp:effectExtent l="0" t="0" r="0" b="0"/>
            <wp:docPr id="1523734825" name="Image 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734825" name="Image 1" descr="Une image contenant texte, Police, cercle, logo&#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5534A14" w14:textId="2DC95125" w:rsidR="006716BB" w:rsidRPr="0007105F" w:rsidRDefault="006716BB" w:rsidP="002C1D5C">
      <w:pPr>
        <w:spacing w:after="0"/>
        <w:jc w:val="center"/>
        <w:rPr>
          <w:b/>
          <w:bCs/>
          <w:color w:val="595959" w:themeColor="text1" w:themeTint="A6"/>
          <w:sz w:val="24"/>
          <w:szCs w:val="24"/>
          <w:lang w:val="en-GB"/>
        </w:rPr>
      </w:pPr>
      <w:r w:rsidRPr="0007105F">
        <w:rPr>
          <w:b/>
          <w:bCs/>
          <w:color w:val="595959" w:themeColor="text1" w:themeTint="A6"/>
          <w:sz w:val="24"/>
          <w:szCs w:val="24"/>
          <w:lang w:val="en-GB"/>
        </w:rPr>
        <w:t>FMS</w:t>
      </w:r>
      <w:r w:rsidR="00981BB5">
        <w:rPr>
          <w:b/>
          <w:bCs/>
          <w:color w:val="595959" w:themeColor="text1" w:themeTint="A6"/>
          <w:sz w:val="24"/>
          <w:szCs w:val="24"/>
          <w:lang w:val="en-GB"/>
        </w:rPr>
        <w:t xml:space="preserve"> </w:t>
      </w:r>
    </w:p>
    <w:p w14:paraId="3FFE34EA" w14:textId="6CD596F4" w:rsidR="000F29D5" w:rsidRPr="00E315BF" w:rsidRDefault="006716BB" w:rsidP="00E315BF">
      <w:pPr>
        <w:spacing w:after="0"/>
        <w:jc w:val="center"/>
        <w:rPr>
          <w:b/>
          <w:bCs/>
          <w:color w:val="595959" w:themeColor="text1" w:themeTint="A6"/>
          <w:sz w:val="24"/>
          <w:szCs w:val="24"/>
          <w:lang w:val="en-GB"/>
        </w:rPr>
      </w:pPr>
      <w:r w:rsidRPr="0007105F">
        <w:rPr>
          <w:b/>
          <w:bCs/>
          <w:color w:val="595959" w:themeColor="text1" w:themeTint="A6"/>
          <w:sz w:val="24"/>
          <w:szCs w:val="24"/>
          <w:lang w:val="en-GB"/>
        </w:rPr>
        <w:t>French Colonialism and Decolonization: France, Morocco, Senegal</w:t>
      </w:r>
    </w:p>
    <w:p w14:paraId="238F4B74" w14:textId="77777777" w:rsidR="001933D1" w:rsidRPr="002A04A1" w:rsidRDefault="001933D1" w:rsidP="00E315BF">
      <w:pPr>
        <w:rPr>
          <w:b/>
          <w:bCs/>
          <w:color w:val="595959" w:themeColor="text1" w:themeTint="A6"/>
          <w:sz w:val="24"/>
          <w:szCs w:val="24"/>
          <w:lang w:val="en-GB"/>
        </w:rPr>
      </w:pPr>
    </w:p>
    <w:p w14:paraId="2599931F" w14:textId="77777777" w:rsidR="002A04A1" w:rsidRPr="002A04A1" w:rsidRDefault="002A04A1" w:rsidP="002A04A1">
      <w:pPr>
        <w:spacing w:after="0"/>
        <w:rPr>
          <w:b/>
          <w:bCs/>
          <w:color w:val="595959" w:themeColor="text1" w:themeTint="A6"/>
          <w:sz w:val="24"/>
          <w:szCs w:val="24"/>
          <w:lang w:val="en-GB"/>
        </w:rPr>
      </w:pPr>
      <w:r w:rsidRPr="002A04A1">
        <w:rPr>
          <w:b/>
          <w:bCs/>
          <w:color w:val="595959" w:themeColor="text1" w:themeTint="A6"/>
          <w:sz w:val="24"/>
          <w:szCs w:val="24"/>
          <w:lang w:val="en-GB"/>
        </w:rPr>
        <w:t>Language of instruction: French</w:t>
      </w:r>
    </w:p>
    <w:p w14:paraId="0FADE402" w14:textId="77777777" w:rsidR="002A04A1" w:rsidRPr="002A04A1" w:rsidRDefault="002A04A1" w:rsidP="002A04A1">
      <w:pPr>
        <w:spacing w:after="0"/>
        <w:rPr>
          <w:b/>
          <w:bCs/>
          <w:color w:val="595959" w:themeColor="text1" w:themeTint="A6"/>
          <w:sz w:val="24"/>
          <w:szCs w:val="24"/>
          <w:lang w:val="en-GB"/>
        </w:rPr>
      </w:pPr>
      <w:r w:rsidRPr="002A04A1">
        <w:rPr>
          <w:b/>
          <w:bCs/>
          <w:color w:val="595959" w:themeColor="text1" w:themeTint="A6"/>
          <w:sz w:val="24"/>
          <w:szCs w:val="24"/>
          <w:lang w:val="en-GB"/>
        </w:rPr>
        <w:t xml:space="preserve">Number of hours: 36 hours (12 hours per host city) + Contact hours </w:t>
      </w:r>
    </w:p>
    <w:p w14:paraId="1D10C8BE" w14:textId="77777777" w:rsidR="002A04A1" w:rsidRPr="002A04A1" w:rsidRDefault="002A04A1" w:rsidP="002A04A1">
      <w:pPr>
        <w:spacing w:after="0"/>
        <w:rPr>
          <w:b/>
          <w:bCs/>
          <w:color w:val="595959" w:themeColor="text1" w:themeTint="A6"/>
          <w:sz w:val="24"/>
          <w:szCs w:val="24"/>
          <w:lang w:val="en-GB"/>
        </w:rPr>
      </w:pPr>
      <w:r w:rsidRPr="002A04A1">
        <w:rPr>
          <w:b/>
          <w:bCs/>
          <w:color w:val="595959" w:themeColor="text1" w:themeTint="A6"/>
          <w:sz w:val="24"/>
          <w:szCs w:val="24"/>
          <w:lang w:val="en-GB"/>
        </w:rPr>
        <w:t>Term: Spring Semester / Fall Semester</w:t>
      </w:r>
    </w:p>
    <w:p w14:paraId="7F836C15" w14:textId="27F1D45A" w:rsidR="002A04A1" w:rsidRDefault="002A04A1" w:rsidP="002A04A1">
      <w:pPr>
        <w:spacing w:after="0"/>
        <w:rPr>
          <w:b/>
          <w:bCs/>
          <w:color w:val="595959" w:themeColor="text1" w:themeTint="A6"/>
          <w:sz w:val="24"/>
          <w:szCs w:val="24"/>
          <w:lang w:val="en-GB"/>
        </w:rPr>
      </w:pPr>
      <w:r w:rsidRPr="002A04A1">
        <w:rPr>
          <w:b/>
          <w:bCs/>
          <w:color w:val="595959" w:themeColor="text1" w:themeTint="A6"/>
          <w:sz w:val="24"/>
          <w:szCs w:val="24"/>
          <w:lang w:val="en-GB"/>
        </w:rPr>
        <w:t>US semester credits: 4.0</w:t>
      </w:r>
    </w:p>
    <w:p w14:paraId="3A0A8D46" w14:textId="77777777" w:rsidR="008D1B03" w:rsidRDefault="008D1B03" w:rsidP="002A04A1">
      <w:pPr>
        <w:spacing w:after="0"/>
        <w:rPr>
          <w:b/>
          <w:bCs/>
          <w:color w:val="595959" w:themeColor="text1" w:themeTint="A6"/>
          <w:sz w:val="24"/>
          <w:szCs w:val="24"/>
          <w:lang w:val="en-GB"/>
        </w:rPr>
      </w:pPr>
    </w:p>
    <w:p w14:paraId="1ADEC1C4" w14:textId="77777777" w:rsidR="008D1B03" w:rsidRPr="002B1A83" w:rsidRDefault="008D1B03" w:rsidP="008D1B03">
      <w:pPr>
        <w:spacing w:after="0"/>
        <w:rPr>
          <w:b/>
          <w:bCs/>
          <w:color w:val="595959" w:themeColor="text1" w:themeTint="A6"/>
          <w:sz w:val="24"/>
          <w:szCs w:val="24"/>
        </w:rPr>
      </w:pPr>
      <w:proofErr w:type="spellStart"/>
      <w:proofErr w:type="gramStart"/>
      <w:r w:rsidRPr="002B1A83">
        <w:rPr>
          <w:b/>
          <w:bCs/>
          <w:color w:val="595959" w:themeColor="text1" w:themeTint="A6"/>
          <w:sz w:val="24"/>
          <w:szCs w:val="24"/>
        </w:rPr>
        <w:t>Instructors</w:t>
      </w:r>
      <w:proofErr w:type="spellEnd"/>
      <w:r w:rsidRPr="002B1A83">
        <w:rPr>
          <w:b/>
          <w:bCs/>
          <w:color w:val="595959" w:themeColor="text1" w:themeTint="A6"/>
          <w:sz w:val="24"/>
          <w:szCs w:val="24"/>
        </w:rPr>
        <w:t>:</w:t>
      </w:r>
      <w:proofErr w:type="gramEnd"/>
      <w:r w:rsidRPr="002B1A83">
        <w:rPr>
          <w:b/>
          <w:bCs/>
          <w:color w:val="595959" w:themeColor="text1" w:themeTint="A6"/>
          <w:sz w:val="24"/>
          <w:szCs w:val="24"/>
        </w:rPr>
        <w:t xml:space="preserve"> </w:t>
      </w:r>
    </w:p>
    <w:p w14:paraId="6EBC342C" w14:textId="6155D924" w:rsidR="008D1B03" w:rsidRDefault="008D1B03" w:rsidP="008D1B03">
      <w:pPr>
        <w:pStyle w:val="ListParagraph"/>
        <w:numPr>
          <w:ilvl w:val="0"/>
          <w:numId w:val="24"/>
        </w:numPr>
        <w:spacing w:after="0" w:line="256" w:lineRule="auto"/>
        <w:jc w:val="both"/>
        <w:rPr>
          <w:color w:val="595959" w:themeColor="text1" w:themeTint="A6"/>
          <w:sz w:val="24"/>
          <w:szCs w:val="24"/>
        </w:rPr>
      </w:pPr>
      <w:r w:rsidRPr="00C82FB7">
        <w:rPr>
          <w:color w:val="595959" w:themeColor="text1" w:themeTint="A6"/>
          <w:sz w:val="24"/>
          <w:szCs w:val="24"/>
        </w:rPr>
        <w:t xml:space="preserve">Paris - </w:t>
      </w:r>
      <w:r w:rsidRPr="008D1B03">
        <w:rPr>
          <w:color w:val="595959" w:themeColor="text1" w:themeTint="A6"/>
          <w:sz w:val="24"/>
          <w:szCs w:val="24"/>
        </w:rPr>
        <w:t>Benoit Beucher</w:t>
      </w:r>
    </w:p>
    <w:p w14:paraId="452A7020" w14:textId="14BA8CDC" w:rsidR="008D1B03" w:rsidRDefault="008D1B03" w:rsidP="008D1B03">
      <w:pPr>
        <w:pStyle w:val="ListParagraph"/>
        <w:numPr>
          <w:ilvl w:val="0"/>
          <w:numId w:val="24"/>
        </w:numPr>
        <w:spacing w:after="0" w:line="256" w:lineRule="auto"/>
        <w:jc w:val="both"/>
        <w:rPr>
          <w:color w:val="595959" w:themeColor="text1" w:themeTint="A6"/>
          <w:sz w:val="24"/>
          <w:szCs w:val="24"/>
        </w:rPr>
      </w:pPr>
      <w:r w:rsidRPr="00C82FB7">
        <w:rPr>
          <w:color w:val="595959" w:themeColor="text1" w:themeTint="A6"/>
          <w:sz w:val="24"/>
          <w:szCs w:val="24"/>
        </w:rPr>
        <w:t xml:space="preserve">Rabat - </w:t>
      </w:r>
      <w:proofErr w:type="spellStart"/>
      <w:r w:rsidRPr="008D1B03">
        <w:rPr>
          <w:color w:val="595959" w:themeColor="text1" w:themeTint="A6"/>
          <w:sz w:val="24"/>
          <w:szCs w:val="24"/>
        </w:rPr>
        <w:t>Jilali</w:t>
      </w:r>
      <w:proofErr w:type="spellEnd"/>
      <w:r w:rsidRPr="008D1B03">
        <w:rPr>
          <w:color w:val="595959" w:themeColor="text1" w:themeTint="A6"/>
          <w:sz w:val="24"/>
          <w:szCs w:val="24"/>
        </w:rPr>
        <w:t xml:space="preserve"> El </w:t>
      </w:r>
      <w:proofErr w:type="spellStart"/>
      <w:r w:rsidRPr="008D1B03">
        <w:rPr>
          <w:color w:val="595959" w:themeColor="text1" w:themeTint="A6"/>
          <w:sz w:val="24"/>
          <w:szCs w:val="24"/>
        </w:rPr>
        <w:t>Adnani</w:t>
      </w:r>
      <w:proofErr w:type="spellEnd"/>
    </w:p>
    <w:p w14:paraId="770BCDB0" w14:textId="0A25D84A" w:rsidR="008D1B03" w:rsidRPr="008D1B03" w:rsidRDefault="008D1B03" w:rsidP="008D1B03">
      <w:pPr>
        <w:pStyle w:val="ListParagraph"/>
        <w:numPr>
          <w:ilvl w:val="0"/>
          <w:numId w:val="24"/>
        </w:numPr>
        <w:spacing w:after="0" w:line="256" w:lineRule="auto"/>
        <w:jc w:val="both"/>
        <w:rPr>
          <w:b/>
          <w:bCs/>
          <w:color w:val="595959" w:themeColor="text1" w:themeTint="A6"/>
          <w:sz w:val="24"/>
          <w:szCs w:val="24"/>
          <w:lang w:val="en-GB"/>
        </w:rPr>
      </w:pPr>
      <w:r w:rsidRPr="00C82FB7">
        <w:rPr>
          <w:color w:val="595959" w:themeColor="text1" w:themeTint="A6"/>
          <w:sz w:val="24"/>
          <w:szCs w:val="24"/>
          <w:lang w:val="en-GB"/>
        </w:rPr>
        <w:t xml:space="preserve">Dakar - </w:t>
      </w:r>
      <w:r w:rsidRPr="008D1B03">
        <w:rPr>
          <w:color w:val="595959" w:themeColor="text1" w:themeTint="A6"/>
          <w:sz w:val="24"/>
          <w:szCs w:val="24"/>
          <w:lang w:val="en-GB"/>
        </w:rPr>
        <w:t xml:space="preserve">Idrissa </w:t>
      </w:r>
      <w:proofErr w:type="spellStart"/>
      <w:r w:rsidRPr="008D1B03">
        <w:rPr>
          <w:color w:val="595959" w:themeColor="text1" w:themeTint="A6"/>
          <w:sz w:val="24"/>
          <w:szCs w:val="24"/>
          <w:lang w:val="en-GB"/>
        </w:rPr>
        <w:t>Bâ</w:t>
      </w:r>
      <w:proofErr w:type="spellEnd"/>
    </w:p>
    <w:p w14:paraId="72A67619" w14:textId="77777777" w:rsidR="00742E4E" w:rsidRDefault="00742E4E" w:rsidP="008D1B03">
      <w:pPr>
        <w:spacing w:after="0" w:line="256" w:lineRule="auto"/>
        <w:jc w:val="both"/>
        <w:rPr>
          <w:b/>
          <w:bCs/>
          <w:color w:val="595959" w:themeColor="text1" w:themeTint="A6"/>
          <w:sz w:val="24"/>
          <w:szCs w:val="24"/>
          <w:lang w:val="en-GB"/>
        </w:rPr>
      </w:pPr>
    </w:p>
    <w:p w14:paraId="4DD5DE2D" w14:textId="77777777" w:rsidR="002A04A1" w:rsidRDefault="002A04A1" w:rsidP="002A04A1">
      <w:pPr>
        <w:spacing w:after="0"/>
        <w:rPr>
          <w:color w:val="595959" w:themeColor="text1" w:themeTint="A6"/>
          <w:sz w:val="24"/>
          <w:szCs w:val="24"/>
          <w:lang w:val="en-GB"/>
        </w:rPr>
      </w:pPr>
    </w:p>
    <w:p w14:paraId="2D25DE9A" w14:textId="37FAA6A2" w:rsidR="00D91A1C" w:rsidRPr="0007105F" w:rsidRDefault="00D91A1C" w:rsidP="00D91A1C">
      <w:pPr>
        <w:shd w:val="clear" w:color="auto" w:fill="C82600"/>
        <w:spacing w:after="0"/>
        <w:rPr>
          <w:b/>
          <w:bCs/>
          <w:color w:val="FFFFFF" w:themeColor="background1"/>
          <w:sz w:val="24"/>
          <w:szCs w:val="24"/>
          <w:lang w:val="en-GB"/>
        </w:rPr>
      </w:pPr>
      <w:r w:rsidRPr="0007105F">
        <w:rPr>
          <w:b/>
          <w:bCs/>
          <w:color w:val="FFFFFF" w:themeColor="background1"/>
          <w:sz w:val="24"/>
          <w:szCs w:val="24"/>
          <w:lang w:val="en-GB"/>
        </w:rPr>
        <w:t xml:space="preserve">Section 1 of 3 – FRANCE </w:t>
      </w:r>
    </w:p>
    <w:p w14:paraId="6336B5BE" w14:textId="77777777" w:rsidR="0007105F" w:rsidRPr="00AB309D" w:rsidRDefault="0007105F" w:rsidP="0007105F">
      <w:pPr>
        <w:spacing w:after="0"/>
        <w:rPr>
          <w:b/>
          <w:bCs/>
          <w:color w:val="595959" w:themeColor="text1" w:themeTint="A6"/>
          <w:sz w:val="24"/>
          <w:szCs w:val="24"/>
          <w:lang w:val="en-GB"/>
        </w:rPr>
      </w:pPr>
    </w:p>
    <w:p w14:paraId="2371F08E" w14:textId="3717E038" w:rsidR="0007105F" w:rsidRDefault="00F22A00" w:rsidP="00643B7F">
      <w:pPr>
        <w:spacing w:after="0"/>
        <w:jc w:val="both"/>
        <w:rPr>
          <w:color w:val="595959" w:themeColor="text1" w:themeTint="A6"/>
          <w:sz w:val="24"/>
          <w:szCs w:val="24"/>
          <w:lang w:val="en-US"/>
        </w:rPr>
      </w:pPr>
      <w:r w:rsidRPr="00F22A00">
        <w:rPr>
          <w:color w:val="595959" w:themeColor="text1" w:themeTint="A6"/>
          <w:sz w:val="24"/>
          <w:szCs w:val="24"/>
          <w:lang w:val="en-US"/>
        </w:rPr>
        <w:t xml:space="preserve">This course looks at the reasons why France, which became a </w:t>
      </w:r>
      <w:r w:rsidR="00643B7F">
        <w:rPr>
          <w:color w:val="595959" w:themeColor="text1" w:themeTint="A6"/>
          <w:sz w:val="24"/>
          <w:szCs w:val="24"/>
          <w:lang w:val="en-US"/>
        </w:rPr>
        <w:t>R</w:t>
      </w:r>
      <w:r w:rsidRPr="00F22A00">
        <w:rPr>
          <w:color w:val="595959" w:themeColor="text1" w:themeTint="A6"/>
          <w:sz w:val="24"/>
          <w:szCs w:val="24"/>
          <w:lang w:val="en-US"/>
        </w:rPr>
        <w:t xml:space="preserve">epublic again in 1870 after the collapse of its army </w:t>
      </w:r>
      <w:r>
        <w:rPr>
          <w:color w:val="595959" w:themeColor="text1" w:themeTint="A6"/>
          <w:sz w:val="24"/>
          <w:szCs w:val="24"/>
          <w:lang w:val="en-US"/>
        </w:rPr>
        <w:t>against</w:t>
      </w:r>
      <w:r w:rsidRPr="00F22A00">
        <w:rPr>
          <w:color w:val="595959" w:themeColor="text1" w:themeTint="A6"/>
          <w:sz w:val="24"/>
          <w:szCs w:val="24"/>
          <w:lang w:val="en-US"/>
        </w:rPr>
        <w:t xml:space="preserve"> Prussia, turned into an </w:t>
      </w:r>
      <w:r w:rsidR="00643B7F">
        <w:rPr>
          <w:color w:val="595959" w:themeColor="text1" w:themeTint="A6"/>
          <w:sz w:val="24"/>
          <w:szCs w:val="24"/>
          <w:lang w:val="en-US"/>
        </w:rPr>
        <w:t>E</w:t>
      </w:r>
      <w:r w:rsidRPr="00F22A00">
        <w:rPr>
          <w:color w:val="595959" w:themeColor="text1" w:themeTint="A6"/>
          <w:sz w:val="24"/>
          <w:szCs w:val="24"/>
          <w:lang w:val="en-US"/>
        </w:rPr>
        <w:t xml:space="preserve">mpire, in this case a colonial one. This </w:t>
      </w:r>
      <w:r w:rsidR="00F320C6">
        <w:rPr>
          <w:color w:val="595959" w:themeColor="text1" w:themeTint="A6"/>
          <w:sz w:val="24"/>
          <w:szCs w:val="24"/>
          <w:lang w:val="en-US"/>
        </w:rPr>
        <w:t xml:space="preserve">course </w:t>
      </w:r>
      <w:r w:rsidRPr="00F22A00">
        <w:rPr>
          <w:color w:val="595959" w:themeColor="text1" w:themeTint="A6"/>
          <w:sz w:val="24"/>
          <w:szCs w:val="24"/>
          <w:lang w:val="en-US"/>
        </w:rPr>
        <w:t xml:space="preserve">focuses on the internal tensions that </w:t>
      </w:r>
      <w:r w:rsidR="00CF6C0B">
        <w:rPr>
          <w:color w:val="595959" w:themeColor="text1" w:themeTint="A6"/>
          <w:sz w:val="24"/>
          <w:szCs w:val="24"/>
          <w:lang w:val="en-US"/>
        </w:rPr>
        <w:t>make it impossible to approach</w:t>
      </w:r>
      <w:r w:rsidRPr="00F22A00">
        <w:rPr>
          <w:color w:val="595959" w:themeColor="text1" w:themeTint="A6"/>
          <w:sz w:val="24"/>
          <w:szCs w:val="24"/>
          <w:lang w:val="en-US"/>
        </w:rPr>
        <w:t xml:space="preserve"> colonization as an unequivocal phenomenon </w:t>
      </w:r>
      <w:r w:rsidR="00581D5F">
        <w:rPr>
          <w:color w:val="595959" w:themeColor="text1" w:themeTint="A6"/>
          <w:sz w:val="24"/>
          <w:szCs w:val="24"/>
          <w:lang w:val="en-US"/>
        </w:rPr>
        <w:t>following</w:t>
      </w:r>
      <w:r w:rsidRPr="00F22A00">
        <w:rPr>
          <w:color w:val="595959" w:themeColor="text1" w:themeTint="A6"/>
          <w:sz w:val="24"/>
          <w:szCs w:val="24"/>
          <w:lang w:val="en-US"/>
        </w:rPr>
        <w:t xml:space="preserve"> a coherent project. The course will look back at the way in which the metropolis conceived the management of this </w:t>
      </w:r>
      <w:r w:rsidR="00581D5F">
        <w:rPr>
          <w:color w:val="595959" w:themeColor="text1" w:themeTint="A6"/>
          <w:sz w:val="24"/>
          <w:szCs w:val="24"/>
          <w:lang w:val="en-US"/>
        </w:rPr>
        <w:t>E</w:t>
      </w:r>
      <w:r w:rsidRPr="00F22A00">
        <w:rPr>
          <w:color w:val="595959" w:themeColor="text1" w:themeTint="A6"/>
          <w:sz w:val="24"/>
          <w:szCs w:val="24"/>
          <w:lang w:val="en-US"/>
        </w:rPr>
        <w:t>mpire, its contradictions, as well as the "contrary forces" which, in a resonant movement between the "center" and the "margins" of the Empire, led to its cracking, and finally, in a non-linear way, to its dislocation. The plural memories of this colonial moment will also be examined in relation to France's contemporary political and social situation. We</w:t>
      </w:r>
      <w:r w:rsidR="00981BB5">
        <w:rPr>
          <w:color w:val="595959" w:themeColor="text1" w:themeTint="A6"/>
          <w:sz w:val="24"/>
          <w:szCs w:val="24"/>
          <w:lang w:val="en-US"/>
        </w:rPr>
        <w:t xml:space="preserve"> will</w:t>
      </w:r>
      <w:r w:rsidRPr="00F22A00">
        <w:rPr>
          <w:color w:val="595959" w:themeColor="text1" w:themeTint="A6"/>
          <w:sz w:val="24"/>
          <w:szCs w:val="24"/>
          <w:lang w:val="en-US"/>
        </w:rPr>
        <w:t xml:space="preserve"> be looking at the relationship between the imagination of the French national community and the counter-imaginaries linked to a colonial past that </w:t>
      </w:r>
      <w:r w:rsidR="00981BB5">
        <w:rPr>
          <w:color w:val="595959" w:themeColor="text1" w:themeTint="A6"/>
          <w:sz w:val="24"/>
          <w:szCs w:val="24"/>
          <w:lang w:val="en-US"/>
        </w:rPr>
        <w:t xml:space="preserve">will not </w:t>
      </w:r>
      <w:r w:rsidRPr="00F22A00">
        <w:rPr>
          <w:color w:val="595959" w:themeColor="text1" w:themeTint="A6"/>
          <w:sz w:val="24"/>
          <w:szCs w:val="24"/>
          <w:lang w:val="en-US"/>
        </w:rPr>
        <w:t>go away.</w:t>
      </w:r>
    </w:p>
    <w:p w14:paraId="16F1E845" w14:textId="77777777" w:rsidR="00AA58D3" w:rsidRDefault="00AA58D3" w:rsidP="00643B7F">
      <w:pPr>
        <w:spacing w:after="0"/>
        <w:jc w:val="both"/>
        <w:rPr>
          <w:color w:val="595959" w:themeColor="text1" w:themeTint="A6"/>
          <w:sz w:val="24"/>
          <w:szCs w:val="24"/>
          <w:lang w:val="en-US"/>
        </w:rPr>
      </w:pPr>
    </w:p>
    <w:p w14:paraId="4054395F" w14:textId="500C46F6" w:rsidR="00AA58D3" w:rsidRPr="00AA58D3" w:rsidRDefault="00AA58D3" w:rsidP="00AA58D3">
      <w:pPr>
        <w:spacing w:after="0"/>
        <w:jc w:val="both"/>
        <w:rPr>
          <w:b/>
          <w:bCs/>
          <w:color w:val="595959" w:themeColor="text1" w:themeTint="A6"/>
          <w:sz w:val="24"/>
          <w:szCs w:val="24"/>
          <w:lang w:val="en-US"/>
        </w:rPr>
      </w:pPr>
      <w:r w:rsidRPr="00AA58D3">
        <w:rPr>
          <w:b/>
          <w:bCs/>
          <w:color w:val="595959" w:themeColor="text1" w:themeTint="A6"/>
          <w:sz w:val="24"/>
          <w:szCs w:val="24"/>
          <w:lang w:val="en-US"/>
        </w:rPr>
        <w:t>Course objectives:</w:t>
      </w:r>
    </w:p>
    <w:p w14:paraId="7A29CEDF" w14:textId="075F8210" w:rsidR="00AA58D3" w:rsidRPr="00AA58D3" w:rsidRDefault="00AA58D3" w:rsidP="00AA58D3">
      <w:pPr>
        <w:spacing w:after="0"/>
        <w:jc w:val="both"/>
        <w:rPr>
          <w:color w:val="595959" w:themeColor="text1" w:themeTint="A6"/>
          <w:sz w:val="24"/>
          <w:szCs w:val="24"/>
          <w:lang w:val="en-US"/>
        </w:rPr>
      </w:pPr>
      <w:r>
        <w:rPr>
          <w:rFonts w:cstheme="minorHAnsi"/>
          <w:color w:val="595959" w:themeColor="text1" w:themeTint="A6"/>
          <w:sz w:val="24"/>
          <w:szCs w:val="24"/>
          <w:lang w:val="en-US"/>
        </w:rPr>
        <w:t>→</w:t>
      </w:r>
      <w:r>
        <w:rPr>
          <w:color w:val="595959" w:themeColor="text1" w:themeTint="A6"/>
          <w:sz w:val="24"/>
          <w:szCs w:val="24"/>
          <w:lang w:val="en-US"/>
        </w:rPr>
        <w:t xml:space="preserve"> </w:t>
      </w:r>
      <w:r w:rsidR="00F35F53">
        <w:rPr>
          <w:color w:val="595959" w:themeColor="text1" w:themeTint="A6"/>
          <w:sz w:val="24"/>
          <w:szCs w:val="24"/>
          <w:lang w:val="en-US"/>
        </w:rPr>
        <w:t>G</w:t>
      </w:r>
      <w:r w:rsidRPr="00AA58D3">
        <w:rPr>
          <w:color w:val="595959" w:themeColor="text1" w:themeTint="A6"/>
          <w:sz w:val="24"/>
          <w:szCs w:val="24"/>
          <w:lang w:val="en-US"/>
        </w:rPr>
        <w:t>rasp the major historical shifts in relations between France and the colonial and overseas areas under its influence</w:t>
      </w:r>
      <w:r w:rsidR="00F35F53">
        <w:rPr>
          <w:color w:val="595959" w:themeColor="text1" w:themeTint="A6"/>
          <w:sz w:val="24"/>
          <w:szCs w:val="24"/>
          <w:lang w:val="en-US"/>
        </w:rPr>
        <w:t>.</w:t>
      </w:r>
    </w:p>
    <w:p w14:paraId="30F2274A" w14:textId="1AF4CF0D" w:rsidR="00AA58D3" w:rsidRPr="00AA58D3" w:rsidRDefault="00AA58D3" w:rsidP="00AA58D3">
      <w:pPr>
        <w:spacing w:after="0"/>
        <w:jc w:val="both"/>
        <w:rPr>
          <w:color w:val="595959" w:themeColor="text1" w:themeTint="A6"/>
          <w:sz w:val="24"/>
          <w:szCs w:val="24"/>
          <w:lang w:val="en-US"/>
        </w:rPr>
      </w:pPr>
      <w:r>
        <w:rPr>
          <w:rFonts w:cstheme="minorHAnsi"/>
          <w:color w:val="595959" w:themeColor="text1" w:themeTint="A6"/>
          <w:sz w:val="24"/>
          <w:szCs w:val="24"/>
          <w:lang w:val="en-US"/>
        </w:rPr>
        <w:t>→</w:t>
      </w:r>
      <w:r>
        <w:rPr>
          <w:color w:val="595959" w:themeColor="text1" w:themeTint="A6"/>
          <w:sz w:val="24"/>
          <w:szCs w:val="24"/>
          <w:lang w:val="en-US"/>
        </w:rPr>
        <w:t xml:space="preserve"> </w:t>
      </w:r>
      <w:r w:rsidR="00A12BAA">
        <w:rPr>
          <w:color w:val="595959" w:themeColor="text1" w:themeTint="A6"/>
          <w:sz w:val="24"/>
          <w:szCs w:val="24"/>
          <w:lang w:val="en-US"/>
        </w:rPr>
        <w:t>A</w:t>
      </w:r>
      <w:r w:rsidR="00666821">
        <w:rPr>
          <w:color w:val="595959" w:themeColor="text1" w:themeTint="A6"/>
          <w:sz w:val="24"/>
          <w:szCs w:val="24"/>
          <w:lang w:val="en-US"/>
        </w:rPr>
        <w:t>ccount for</w:t>
      </w:r>
      <w:r w:rsidRPr="00AA58D3">
        <w:rPr>
          <w:color w:val="595959" w:themeColor="text1" w:themeTint="A6"/>
          <w:sz w:val="24"/>
          <w:szCs w:val="24"/>
          <w:lang w:val="en-US"/>
        </w:rPr>
        <w:t xml:space="preserve"> the many tensions and contradictions generated by this colonial period</w:t>
      </w:r>
      <w:r w:rsidR="00666821">
        <w:rPr>
          <w:color w:val="595959" w:themeColor="text1" w:themeTint="A6"/>
          <w:sz w:val="24"/>
          <w:szCs w:val="24"/>
          <w:lang w:val="en-US"/>
        </w:rPr>
        <w:t>.</w:t>
      </w:r>
    </w:p>
    <w:p w14:paraId="11DD340D" w14:textId="42C01E40" w:rsidR="00AA58D3" w:rsidRDefault="00AA58D3" w:rsidP="00AA58D3">
      <w:pPr>
        <w:spacing w:after="0"/>
        <w:jc w:val="both"/>
        <w:rPr>
          <w:color w:val="595959" w:themeColor="text1" w:themeTint="A6"/>
          <w:sz w:val="24"/>
          <w:szCs w:val="24"/>
          <w:lang w:val="en-US"/>
        </w:rPr>
      </w:pPr>
      <w:r>
        <w:rPr>
          <w:rFonts w:cstheme="minorHAnsi"/>
          <w:color w:val="595959" w:themeColor="text1" w:themeTint="A6"/>
          <w:sz w:val="24"/>
          <w:szCs w:val="24"/>
          <w:lang w:val="en-US"/>
        </w:rPr>
        <w:t>→</w:t>
      </w:r>
      <w:r>
        <w:rPr>
          <w:color w:val="595959" w:themeColor="text1" w:themeTint="A6"/>
          <w:sz w:val="24"/>
          <w:szCs w:val="24"/>
          <w:lang w:val="en-US"/>
        </w:rPr>
        <w:t xml:space="preserve"> </w:t>
      </w:r>
      <w:r w:rsidRPr="00AA58D3">
        <w:rPr>
          <w:color w:val="595959" w:themeColor="text1" w:themeTint="A6"/>
          <w:sz w:val="24"/>
          <w:szCs w:val="24"/>
          <w:lang w:val="en-US"/>
        </w:rPr>
        <w:t xml:space="preserve">Examine the memories and traces of this past </w:t>
      </w:r>
      <w:r w:rsidR="002B4EFB">
        <w:rPr>
          <w:color w:val="595959" w:themeColor="text1" w:themeTint="A6"/>
          <w:sz w:val="24"/>
          <w:szCs w:val="24"/>
          <w:lang w:val="en-US"/>
        </w:rPr>
        <w:t>i</w:t>
      </w:r>
      <w:r w:rsidRPr="00AA58D3">
        <w:rPr>
          <w:color w:val="595959" w:themeColor="text1" w:themeTint="A6"/>
          <w:sz w:val="24"/>
          <w:szCs w:val="24"/>
          <w:lang w:val="en-US"/>
        </w:rPr>
        <w:t>n contemporary national life, and question what is meant by "colonial legacy" and "postcolonial".</w:t>
      </w:r>
    </w:p>
    <w:p w14:paraId="2DF75C71" w14:textId="77777777" w:rsidR="00650A33" w:rsidRDefault="00650A33" w:rsidP="00AA58D3">
      <w:pPr>
        <w:spacing w:after="0"/>
        <w:jc w:val="both"/>
        <w:rPr>
          <w:color w:val="595959" w:themeColor="text1" w:themeTint="A6"/>
          <w:sz w:val="24"/>
          <w:szCs w:val="24"/>
          <w:lang w:val="en-US"/>
        </w:rPr>
      </w:pPr>
    </w:p>
    <w:p w14:paraId="378106C8" w14:textId="34607E89" w:rsidR="00650A33" w:rsidRDefault="00650A33" w:rsidP="00AA58D3">
      <w:pPr>
        <w:spacing w:after="0"/>
        <w:jc w:val="both"/>
        <w:rPr>
          <w:b/>
          <w:bCs/>
          <w:color w:val="595959" w:themeColor="text1" w:themeTint="A6"/>
          <w:sz w:val="24"/>
          <w:szCs w:val="24"/>
          <w:lang w:val="en-US"/>
        </w:rPr>
      </w:pPr>
      <w:r w:rsidRPr="00650A33">
        <w:rPr>
          <w:b/>
          <w:bCs/>
          <w:color w:val="595959" w:themeColor="text1" w:themeTint="A6"/>
          <w:sz w:val="24"/>
          <w:szCs w:val="24"/>
          <w:lang w:val="en-US"/>
        </w:rPr>
        <w:t>Course organization:</w:t>
      </w:r>
    </w:p>
    <w:p w14:paraId="14524CE8" w14:textId="77777777" w:rsidR="00C67A5D" w:rsidRDefault="00C67A5D" w:rsidP="00C67A5D">
      <w:pPr>
        <w:spacing w:after="0"/>
        <w:jc w:val="both"/>
        <w:rPr>
          <w:color w:val="595959" w:themeColor="text1" w:themeTint="A6"/>
          <w:sz w:val="24"/>
          <w:szCs w:val="24"/>
          <w:lang w:val="en-US"/>
        </w:rPr>
      </w:pPr>
    </w:p>
    <w:p w14:paraId="4814AD1F" w14:textId="20096486" w:rsidR="00650A33" w:rsidRPr="001B2A7D" w:rsidRDefault="005B7C98" w:rsidP="00C67A5D">
      <w:pPr>
        <w:spacing w:after="0"/>
        <w:jc w:val="both"/>
        <w:rPr>
          <w:b/>
          <w:bCs/>
          <w:color w:val="595959" w:themeColor="text1" w:themeTint="A6"/>
          <w:sz w:val="24"/>
          <w:szCs w:val="24"/>
          <w:lang w:val="en-US"/>
        </w:rPr>
      </w:pPr>
      <w:r w:rsidRPr="001B2A7D">
        <w:rPr>
          <w:b/>
          <w:bCs/>
          <w:color w:val="595959" w:themeColor="text1" w:themeTint="A6"/>
          <w:sz w:val="24"/>
          <w:szCs w:val="24"/>
          <w:lang w:val="en-US"/>
        </w:rPr>
        <w:t xml:space="preserve">1 </w:t>
      </w:r>
      <w:r w:rsidR="00C67A5D" w:rsidRPr="001B2A7D">
        <w:rPr>
          <w:b/>
          <w:bCs/>
          <w:color w:val="595959" w:themeColor="text1" w:themeTint="A6"/>
          <w:sz w:val="24"/>
          <w:szCs w:val="24"/>
          <w:lang w:val="en-US"/>
        </w:rPr>
        <w:t>–</w:t>
      </w:r>
      <w:r w:rsidRPr="001B2A7D">
        <w:rPr>
          <w:b/>
          <w:bCs/>
          <w:color w:val="595959" w:themeColor="text1" w:themeTint="A6"/>
          <w:sz w:val="24"/>
          <w:szCs w:val="24"/>
          <w:lang w:val="en-US"/>
        </w:rPr>
        <w:t xml:space="preserve"> </w:t>
      </w:r>
      <w:r w:rsidR="00C67A5D" w:rsidRPr="001B2A7D">
        <w:rPr>
          <w:b/>
          <w:bCs/>
          <w:color w:val="595959" w:themeColor="text1" w:themeTint="A6"/>
          <w:sz w:val="24"/>
          <w:szCs w:val="24"/>
          <w:lang w:val="en-US"/>
        </w:rPr>
        <w:t xml:space="preserve">Introduction to colonial history  </w:t>
      </w:r>
    </w:p>
    <w:p w14:paraId="7FA469F8" w14:textId="77777777" w:rsidR="00D336BF" w:rsidRDefault="00D336BF" w:rsidP="00D336BF">
      <w:pPr>
        <w:pStyle w:val="ListParagraph"/>
        <w:numPr>
          <w:ilvl w:val="0"/>
          <w:numId w:val="1"/>
        </w:numPr>
        <w:spacing w:after="0"/>
        <w:jc w:val="both"/>
        <w:rPr>
          <w:color w:val="595959" w:themeColor="text1" w:themeTint="A6"/>
          <w:sz w:val="24"/>
          <w:szCs w:val="24"/>
          <w:lang w:val="en-US"/>
        </w:rPr>
      </w:pPr>
      <w:r w:rsidRPr="00D336BF">
        <w:rPr>
          <w:color w:val="595959" w:themeColor="text1" w:themeTint="A6"/>
          <w:sz w:val="24"/>
          <w:szCs w:val="24"/>
          <w:lang w:val="en-US"/>
        </w:rPr>
        <w:t>General historical context</w:t>
      </w:r>
    </w:p>
    <w:p w14:paraId="14FD1158" w14:textId="0A7330B2" w:rsidR="00D336BF" w:rsidRDefault="00D336BF" w:rsidP="00D336BF">
      <w:pPr>
        <w:pStyle w:val="ListParagraph"/>
        <w:numPr>
          <w:ilvl w:val="0"/>
          <w:numId w:val="1"/>
        </w:numPr>
        <w:spacing w:after="0"/>
        <w:jc w:val="both"/>
        <w:rPr>
          <w:color w:val="595959" w:themeColor="text1" w:themeTint="A6"/>
          <w:sz w:val="24"/>
          <w:szCs w:val="24"/>
          <w:lang w:val="en-US"/>
        </w:rPr>
      </w:pPr>
      <w:r w:rsidRPr="00D336BF">
        <w:rPr>
          <w:color w:val="595959" w:themeColor="text1" w:themeTint="A6"/>
          <w:sz w:val="24"/>
          <w:szCs w:val="24"/>
          <w:lang w:val="en-US"/>
        </w:rPr>
        <w:lastRenderedPageBreak/>
        <w:t>Theories, concepts, and debates</w:t>
      </w:r>
    </w:p>
    <w:p w14:paraId="588F3AAB" w14:textId="24A38DCD" w:rsidR="00D336BF" w:rsidRDefault="003F27C1" w:rsidP="00D336BF">
      <w:pPr>
        <w:pStyle w:val="ListParagraph"/>
        <w:numPr>
          <w:ilvl w:val="0"/>
          <w:numId w:val="1"/>
        </w:numPr>
        <w:spacing w:after="0"/>
        <w:jc w:val="both"/>
        <w:rPr>
          <w:color w:val="595959" w:themeColor="text1" w:themeTint="A6"/>
          <w:sz w:val="24"/>
          <w:szCs w:val="24"/>
          <w:lang w:val="en-US"/>
        </w:rPr>
      </w:pPr>
      <w:r>
        <w:rPr>
          <w:color w:val="595959" w:themeColor="text1" w:themeTint="A6"/>
          <w:sz w:val="24"/>
          <w:szCs w:val="24"/>
          <w:lang w:val="en-US"/>
        </w:rPr>
        <w:t>“</w:t>
      </w:r>
      <w:r w:rsidR="00D336BF" w:rsidRPr="00D336BF">
        <w:rPr>
          <w:color w:val="595959" w:themeColor="text1" w:themeTint="A6"/>
          <w:sz w:val="24"/>
          <w:szCs w:val="24"/>
          <w:lang w:val="en-US"/>
        </w:rPr>
        <w:t>Modernity</w:t>
      </w:r>
      <w:r>
        <w:rPr>
          <w:color w:val="595959" w:themeColor="text1" w:themeTint="A6"/>
          <w:sz w:val="24"/>
          <w:szCs w:val="24"/>
          <w:lang w:val="en-US"/>
        </w:rPr>
        <w:t>”</w:t>
      </w:r>
      <w:r w:rsidR="00D336BF" w:rsidRPr="00D336BF">
        <w:rPr>
          <w:color w:val="595959" w:themeColor="text1" w:themeTint="A6"/>
          <w:sz w:val="24"/>
          <w:szCs w:val="24"/>
          <w:lang w:val="en-US"/>
        </w:rPr>
        <w:t xml:space="preserve">, </w:t>
      </w:r>
      <w:r>
        <w:rPr>
          <w:color w:val="595959" w:themeColor="text1" w:themeTint="A6"/>
          <w:sz w:val="24"/>
          <w:szCs w:val="24"/>
          <w:lang w:val="en-US"/>
        </w:rPr>
        <w:t>“</w:t>
      </w:r>
      <w:r w:rsidR="00D336BF" w:rsidRPr="00D336BF">
        <w:rPr>
          <w:color w:val="595959" w:themeColor="text1" w:themeTint="A6"/>
          <w:sz w:val="24"/>
          <w:szCs w:val="24"/>
          <w:lang w:val="en-US"/>
        </w:rPr>
        <w:t>good conscience</w:t>
      </w:r>
      <w:r>
        <w:rPr>
          <w:color w:val="595959" w:themeColor="text1" w:themeTint="A6"/>
          <w:sz w:val="24"/>
          <w:szCs w:val="24"/>
          <w:lang w:val="en-US"/>
        </w:rPr>
        <w:t>”</w:t>
      </w:r>
      <w:r w:rsidR="00D336BF" w:rsidRPr="00D336BF">
        <w:rPr>
          <w:color w:val="595959" w:themeColor="text1" w:themeTint="A6"/>
          <w:sz w:val="24"/>
          <w:szCs w:val="24"/>
          <w:lang w:val="en-US"/>
        </w:rPr>
        <w:t xml:space="preserve">, </w:t>
      </w:r>
      <w:r>
        <w:rPr>
          <w:color w:val="595959" w:themeColor="text1" w:themeTint="A6"/>
          <w:sz w:val="24"/>
          <w:szCs w:val="24"/>
          <w:lang w:val="en-US"/>
        </w:rPr>
        <w:t>“</w:t>
      </w:r>
      <w:r w:rsidR="00D336BF" w:rsidRPr="00D336BF">
        <w:rPr>
          <w:color w:val="595959" w:themeColor="text1" w:themeTint="A6"/>
          <w:sz w:val="24"/>
          <w:szCs w:val="24"/>
          <w:lang w:val="en-US"/>
        </w:rPr>
        <w:t>power</w:t>
      </w:r>
      <w:r>
        <w:rPr>
          <w:color w:val="595959" w:themeColor="text1" w:themeTint="A6"/>
          <w:sz w:val="24"/>
          <w:szCs w:val="24"/>
          <w:lang w:val="en-US"/>
        </w:rPr>
        <w:t>”</w:t>
      </w:r>
      <w:r w:rsidR="00D336BF" w:rsidRPr="00D336BF">
        <w:rPr>
          <w:color w:val="595959" w:themeColor="text1" w:themeTint="A6"/>
          <w:sz w:val="24"/>
          <w:szCs w:val="24"/>
          <w:lang w:val="en-US"/>
        </w:rPr>
        <w:t xml:space="preserve">, </w:t>
      </w:r>
      <w:r>
        <w:rPr>
          <w:color w:val="595959" w:themeColor="text1" w:themeTint="A6"/>
          <w:sz w:val="24"/>
          <w:szCs w:val="24"/>
          <w:lang w:val="en-US"/>
        </w:rPr>
        <w:t>“</w:t>
      </w:r>
      <w:r w:rsidR="00D336BF" w:rsidRPr="00D336BF">
        <w:rPr>
          <w:color w:val="595959" w:themeColor="text1" w:themeTint="A6"/>
          <w:sz w:val="24"/>
          <w:szCs w:val="24"/>
          <w:lang w:val="en-US"/>
        </w:rPr>
        <w:t>nationalism</w:t>
      </w:r>
      <w:r>
        <w:rPr>
          <w:color w:val="595959" w:themeColor="text1" w:themeTint="A6"/>
          <w:sz w:val="24"/>
          <w:szCs w:val="24"/>
          <w:lang w:val="en-US"/>
        </w:rPr>
        <w:t>”</w:t>
      </w:r>
      <w:r w:rsidR="00D336BF" w:rsidRPr="00D336BF">
        <w:rPr>
          <w:color w:val="595959" w:themeColor="text1" w:themeTint="A6"/>
          <w:sz w:val="24"/>
          <w:szCs w:val="24"/>
          <w:lang w:val="en-US"/>
        </w:rPr>
        <w:t xml:space="preserve"> and </w:t>
      </w:r>
      <w:r>
        <w:rPr>
          <w:color w:val="595959" w:themeColor="text1" w:themeTint="A6"/>
          <w:sz w:val="24"/>
          <w:szCs w:val="24"/>
          <w:lang w:val="en-US"/>
        </w:rPr>
        <w:t>“</w:t>
      </w:r>
      <w:r w:rsidR="00D336BF" w:rsidRPr="00D336BF">
        <w:rPr>
          <w:color w:val="595959" w:themeColor="text1" w:themeTint="A6"/>
          <w:sz w:val="24"/>
          <w:szCs w:val="24"/>
          <w:lang w:val="en-US"/>
        </w:rPr>
        <w:t>colonial imperialism</w:t>
      </w:r>
      <w:r>
        <w:rPr>
          <w:color w:val="595959" w:themeColor="text1" w:themeTint="A6"/>
          <w:sz w:val="24"/>
          <w:szCs w:val="24"/>
          <w:lang w:val="en-US"/>
        </w:rPr>
        <w:t>”</w:t>
      </w:r>
    </w:p>
    <w:p w14:paraId="686B86E7" w14:textId="77777777" w:rsidR="00E809E0" w:rsidRDefault="00E809E0" w:rsidP="00E809E0">
      <w:pPr>
        <w:spacing w:after="0"/>
        <w:jc w:val="both"/>
        <w:rPr>
          <w:color w:val="595959" w:themeColor="text1" w:themeTint="A6"/>
          <w:sz w:val="24"/>
          <w:szCs w:val="24"/>
          <w:lang w:val="en-US"/>
        </w:rPr>
      </w:pPr>
    </w:p>
    <w:p w14:paraId="053CFE75" w14:textId="5A116564" w:rsidR="00E809E0" w:rsidRDefault="00E809E0" w:rsidP="00E809E0">
      <w:pPr>
        <w:spacing w:after="0"/>
        <w:jc w:val="both"/>
        <w:rPr>
          <w:color w:val="595959" w:themeColor="text1" w:themeTint="A6"/>
          <w:sz w:val="24"/>
          <w:szCs w:val="24"/>
          <w:lang w:val="en-US"/>
        </w:rPr>
      </w:pPr>
      <w:r>
        <w:rPr>
          <w:color w:val="595959" w:themeColor="text1" w:themeTint="A6"/>
          <w:sz w:val="24"/>
          <w:szCs w:val="24"/>
          <w:lang w:val="en-US"/>
        </w:rPr>
        <w:t>Mandatory reading:</w:t>
      </w:r>
    </w:p>
    <w:p w14:paraId="5FB9F1A8" w14:textId="253481D5" w:rsidR="00E809E0" w:rsidRPr="006B0671" w:rsidRDefault="00E809E0" w:rsidP="006B0671">
      <w:pPr>
        <w:pStyle w:val="ListParagraph"/>
        <w:numPr>
          <w:ilvl w:val="0"/>
          <w:numId w:val="3"/>
        </w:numPr>
        <w:spacing w:after="0"/>
        <w:jc w:val="both"/>
        <w:rPr>
          <w:color w:val="595959" w:themeColor="text1" w:themeTint="A6"/>
          <w:sz w:val="24"/>
          <w:szCs w:val="24"/>
        </w:rPr>
      </w:pPr>
      <w:proofErr w:type="spellStart"/>
      <w:r w:rsidRPr="006B0671">
        <w:rPr>
          <w:color w:val="595959" w:themeColor="text1" w:themeTint="A6"/>
          <w:sz w:val="24"/>
          <w:szCs w:val="24"/>
        </w:rPr>
        <w:t>Beaujé</w:t>
      </w:r>
      <w:proofErr w:type="spellEnd"/>
      <w:r w:rsidRPr="006B0671">
        <w:rPr>
          <w:color w:val="595959" w:themeColor="text1" w:themeTint="A6"/>
          <w:sz w:val="24"/>
          <w:szCs w:val="24"/>
        </w:rPr>
        <w:t xml:space="preserve"> Julien, « Jean-François Bayart, Les études postcoloniales, un carnaval académique », Lectures, 1er avril 2010. URL : </w:t>
      </w:r>
      <w:hyperlink r:id="rId8" w:history="1">
        <w:r w:rsidRPr="006B0671">
          <w:rPr>
            <w:rStyle w:val="Hyperlink"/>
            <w:color w:val="3898F9" w:themeColor="hyperlink" w:themeTint="A6"/>
            <w:sz w:val="24"/>
            <w:szCs w:val="24"/>
          </w:rPr>
          <w:t>https://journals.openedition.org/lectures/972</w:t>
        </w:r>
      </w:hyperlink>
      <w:r w:rsidRPr="006B0671">
        <w:rPr>
          <w:color w:val="595959" w:themeColor="text1" w:themeTint="A6"/>
          <w:sz w:val="24"/>
          <w:szCs w:val="24"/>
        </w:rPr>
        <w:t xml:space="preserve"> </w:t>
      </w:r>
    </w:p>
    <w:p w14:paraId="75A28E93" w14:textId="77777777" w:rsidR="0092103F" w:rsidRDefault="0092103F" w:rsidP="00E809E0">
      <w:pPr>
        <w:spacing w:after="0"/>
        <w:jc w:val="both"/>
        <w:rPr>
          <w:color w:val="595959" w:themeColor="text1" w:themeTint="A6"/>
          <w:sz w:val="24"/>
          <w:szCs w:val="24"/>
        </w:rPr>
      </w:pPr>
    </w:p>
    <w:p w14:paraId="182D3325" w14:textId="6EFEF8D4" w:rsidR="0092103F" w:rsidRPr="006B0671" w:rsidRDefault="0092103F" w:rsidP="006B0671">
      <w:pPr>
        <w:spacing w:after="0" w:line="240" w:lineRule="auto"/>
        <w:jc w:val="both"/>
        <w:rPr>
          <w:color w:val="595959" w:themeColor="text1" w:themeTint="A6"/>
          <w:sz w:val="24"/>
          <w:szCs w:val="24"/>
          <w:lang w:val="en-GB"/>
        </w:rPr>
      </w:pPr>
      <w:r w:rsidRPr="006B0671">
        <w:rPr>
          <w:color w:val="595959" w:themeColor="text1" w:themeTint="A6"/>
          <w:sz w:val="24"/>
          <w:szCs w:val="24"/>
          <w:lang w:val="en-GB"/>
        </w:rPr>
        <w:t xml:space="preserve">Further reading: </w:t>
      </w:r>
    </w:p>
    <w:p w14:paraId="63AF0942" w14:textId="2D8D43B9" w:rsidR="0092103F" w:rsidRPr="006B0671" w:rsidRDefault="0092103F" w:rsidP="006B0671">
      <w:pPr>
        <w:pStyle w:val="ListParagraph"/>
        <w:numPr>
          <w:ilvl w:val="0"/>
          <w:numId w:val="2"/>
        </w:numPr>
        <w:spacing w:after="0" w:line="240" w:lineRule="auto"/>
        <w:jc w:val="both"/>
        <w:rPr>
          <w:color w:val="595959" w:themeColor="text1" w:themeTint="A6"/>
          <w:sz w:val="24"/>
          <w:szCs w:val="24"/>
        </w:rPr>
      </w:pPr>
      <w:r w:rsidRPr="006B0671">
        <w:rPr>
          <w:color w:val="595959" w:themeColor="text1" w:themeTint="A6"/>
          <w:sz w:val="24"/>
          <w:szCs w:val="24"/>
        </w:rPr>
        <w:t xml:space="preserve">Balandier Georges, « La situation coloniale : approche théorique », Cahiers internationaux de sociologie, 2001 [1951], vol. 1, n° 110, pp. 9-29. </w:t>
      </w:r>
      <w:hyperlink r:id="rId9" w:history="1">
        <w:r w:rsidR="006B0671" w:rsidRPr="002D4B2F">
          <w:rPr>
            <w:rStyle w:val="Hyperlink"/>
            <w:color w:val="3898F9" w:themeColor="hyperlink" w:themeTint="A6"/>
            <w:sz w:val="24"/>
            <w:szCs w:val="24"/>
          </w:rPr>
          <w:t>http://classiques.uqac.ca/contemporains/balandier_georges/situation_coloniale_1951/situation_coloniale_1951.pdf</w:t>
        </w:r>
      </w:hyperlink>
      <w:r w:rsidRPr="006B0671">
        <w:rPr>
          <w:color w:val="595959" w:themeColor="text1" w:themeTint="A6"/>
          <w:sz w:val="24"/>
          <w:szCs w:val="24"/>
        </w:rPr>
        <w:t xml:space="preserve"> </w:t>
      </w:r>
    </w:p>
    <w:p w14:paraId="0AEE36CE" w14:textId="2734E87E" w:rsidR="0092103F" w:rsidRPr="006B0671" w:rsidRDefault="0092103F" w:rsidP="006B0671">
      <w:pPr>
        <w:pStyle w:val="ListParagraph"/>
        <w:numPr>
          <w:ilvl w:val="0"/>
          <w:numId w:val="2"/>
        </w:numPr>
        <w:spacing w:after="0" w:line="240" w:lineRule="auto"/>
        <w:jc w:val="both"/>
        <w:rPr>
          <w:color w:val="595959" w:themeColor="text1" w:themeTint="A6"/>
          <w:sz w:val="24"/>
          <w:szCs w:val="24"/>
        </w:rPr>
      </w:pPr>
      <w:r w:rsidRPr="006B0671">
        <w:rPr>
          <w:color w:val="595959" w:themeColor="text1" w:themeTint="A6"/>
          <w:sz w:val="24"/>
          <w:szCs w:val="24"/>
        </w:rPr>
        <w:t>Bayart Jean-François, Les Études postcoloniales. Un carnaval académique, Paris, Karthala, 2010.</w:t>
      </w:r>
    </w:p>
    <w:p w14:paraId="2D208E83" w14:textId="567533AC" w:rsidR="0092103F" w:rsidRPr="006B0671" w:rsidRDefault="0092103F" w:rsidP="006B0671">
      <w:pPr>
        <w:pStyle w:val="ListParagraph"/>
        <w:numPr>
          <w:ilvl w:val="0"/>
          <w:numId w:val="2"/>
        </w:numPr>
        <w:spacing w:after="0" w:line="240" w:lineRule="auto"/>
        <w:jc w:val="both"/>
        <w:rPr>
          <w:color w:val="595959" w:themeColor="text1" w:themeTint="A6"/>
          <w:sz w:val="24"/>
          <w:szCs w:val="24"/>
        </w:rPr>
      </w:pPr>
      <w:r w:rsidRPr="006B0671">
        <w:rPr>
          <w:color w:val="595959" w:themeColor="text1" w:themeTint="A6"/>
          <w:sz w:val="24"/>
          <w:szCs w:val="24"/>
        </w:rPr>
        <w:t>Blanchard Pascal, Lemaire Sandrine, Culture coloniale. La France conquise par son Empire, 1871-1931, Paris, Éditions Autrement, 2003.</w:t>
      </w:r>
    </w:p>
    <w:p w14:paraId="321B746D" w14:textId="45991057" w:rsidR="0092103F" w:rsidRPr="006B0671" w:rsidRDefault="0092103F" w:rsidP="006B0671">
      <w:pPr>
        <w:pStyle w:val="ListParagraph"/>
        <w:numPr>
          <w:ilvl w:val="0"/>
          <w:numId w:val="2"/>
        </w:numPr>
        <w:spacing w:after="0" w:line="240" w:lineRule="auto"/>
        <w:jc w:val="both"/>
        <w:rPr>
          <w:color w:val="595959" w:themeColor="text1" w:themeTint="A6"/>
          <w:sz w:val="24"/>
          <w:szCs w:val="24"/>
          <w:lang w:val="en-US"/>
        </w:rPr>
      </w:pPr>
      <w:r w:rsidRPr="006B0671">
        <w:rPr>
          <w:color w:val="595959" w:themeColor="text1" w:themeTint="A6"/>
          <w:sz w:val="24"/>
          <w:szCs w:val="24"/>
          <w:lang w:val="en-US"/>
        </w:rPr>
        <w:t xml:space="preserve">Conklin Alice L., A Mission to </w:t>
      </w:r>
      <w:proofErr w:type="gramStart"/>
      <w:r w:rsidRPr="006B0671">
        <w:rPr>
          <w:color w:val="595959" w:themeColor="text1" w:themeTint="A6"/>
          <w:sz w:val="24"/>
          <w:szCs w:val="24"/>
          <w:lang w:val="en-US"/>
        </w:rPr>
        <w:t>Civilize :</w:t>
      </w:r>
      <w:proofErr w:type="gramEnd"/>
      <w:r w:rsidRPr="006B0671">
        <w:rPr>
          <w:color w:val="595959" w:themeColor="text1" w:themeTint="A6"/>
          <w:sz w:val="24"/>
          <w:szCs w:val="24"/>
          <w:lang w:val="en-US"/>
        </w:rPr>
        <w:t xml:space="preserve"> The Republican Idea of Empire in France and West Africa, 1895-1930, Stanford, Stanford University Press, 1997.</w:t>
      </w:r>
    </w:p>
    <w:p w14:paraId="70EC8C7B" w14:textId="3915F2D7" w:rsidR="0092103F" w:rsidRPr="006B0671" w:rsidRDefault="0092103F" w:rsidP="006B0671">
      <w:pPr>
        <w:pStyle w:val="ListParagraph"/>
        <w:numPr>
          <w:ilvl w:val="0"/>
          <w:numId w:val="2"/>
        </w:numPr>
        <w:spacing w:after="0" w:line="240" w:lineRule="auto"/>
        <w:jc w:val="both"/>
        <w:rPr>
          <w:color w:val="595959" w:themeColor="text1" w:themeTint="A6"/>
          <w:sz w:val="24"/>
          <w:szCs w:val="24"/>
          <w:lang w:val="en-US"/>
        </w:rPr>
      </w:pPr>
      <w:r w:rsidRPr="006B0671">
        <w:rPr>
          <w:color w:val="595959" w:themeColor="text1" w:themeTint="A6"/>
          <w:sz w:val="24"/>
          <w:szCs w:val="24"/>
          <w:lang w:val="en-US"/>
        </w:rPr>
        <w:t xml:space="preserve">Cooper Frederick, Stoler Ann Laura, </w:t>
      </w:r>
      <w:proofErr w:type="spellStart"/>
      <w:r w:rsidRPr="006B0671">
        <w:rPr>
          <w:color w:val="595959" w:themeColor="text1" w:themeTint="A6"/>
          <w:sz w:val="24"/>
          <w:szCs w:val="24"/>
          <w:lang w:val="en-US"/>
        </w:rPr>
        <w:t>Repenser</w:t>
      </w:r>
      <w:proofErr w:type="spellEnd"/>
      <w:r w:rsidRPr="006B0671">
        <w:rPr>
          <w:color w:val="595959" w:themeColor="text1" w:themeTint="A6"/>
          <w:sz w:val="24"/>
          <w:szCs w:val="24"/>
          <w:lang w:val="en-US"/>
        </w:rPr>
        <w:t xml:space="preserve"> le </w:t>
      </w:r>
      <w:proofErr w:type="spellStart"/>
      <w:r w:rsidRPr="006B0671">
        <w:rPr>
          <w:color w:val="595959" w:themeColor="text1" w:themeTint="A6"/>
          <w:sz w:val="24"/>
          <w:szCs w:val="24"/>
          <w:lang w:val="en-US"/>
        </w:rPr>
        <w:t>colonialisme</w:t>
      </w:r>
      <w:proofErr w:type="spellEnd"/>
      <w:r w:rsidRPr="006B0671">
        <w:rPr>
          <w:color w:val="595959" w:themeColor="text1" w:themeTint="A6"/>
          <w:sz w:val="24"/>
          <w:szCs w:val="24"/>
          <w:lang w:val="en-US"/>
        </w:rPr>
        <w:t xml:space="preserve">, Paris, </w:t>
      </w:r>
      <w:proofErr w:type="spellStart"/>
      <w:r w:rsidRPr="006B0671">
        <w:rPr>
          <w:color w:val="595959" w:themeColor="text1" w:themeTint="A6"/>
          <w:sz w:val="24"/>
          <w:szCs w:val="24"/>
          <w:lang w:val="en-US"/>
        </w:rPr>
        <w:t>Payot</w:t>
      </w:r>
      <w:proofErr w:type="spellEnd"/>
      <w:r w:rsidRPr="006B0671">
        <w:rPr>
          <w:color w:val="595959" w:themeColor="text1" w:themeTint="A6"/>
          <w:sz w:val="24"/>
          <w:szCs w:val="24"/>
          <w:lang w:val="en-US"/>
        </w:rPr>
        <w:t>, 2013.</w:t>
      </w:r>
    </w:p>
    <w:p w14:paraId="5C916B6C" w14:textId="3F126D3F" w:rsidR="0092103F" w:rsidRPr="006B0671" w:rsidRDefault="0092103F" w:rsidP="006B0671">
      <w:pPr>
        <w:pStyle w:val="ListParagraph"/>
        <w:numPr>
          <w:ilvl w:val="0"/>
          <w:numId w:val="2"/>
        </w:numPr>
        <w:spacing w:after="0" w:line="240" w:lineRule="auto"/>
        <w:jc w:val="both"/>
        <w:rPr>
          <w:color w:val="595959" w:themeColor="text1" w:themeTint="A6"/>
          <w:sz w:val="24"/>
          <w:szCs w:val="24"/>
          <w:lang w:val="en-US"/>
        </w:rPr>
      </w:pPr>
      <w:r w:rsidRPr="006B0671">
        <w:rPr>
          <w:color w:val="595959" w:themeColor="text1" w:themeTint="A6"/>
          <w:sz w:val="24"/>
          <w:szCs w:val="24"/>
          <w:lang w:val="en-US"/>
        </w:rPr>
        <w:t>Cooper Frederick, Colonialism in question. Theory, knowledge, history, University of California Press, 2005.</w:t>
      </w:r>
    </w:p>
    <w:p w14:paraId="273163A1" w14:textId="31501A54" w:rsidR="0092103F" w:rsidRPr="006B0671" w:rsidRDefault="0092103F" w:rsidP="006B0671">
      <w:pPr>
        <w:pStyle w:val="ListParagraph"/>
        <w:numPr>
          <w:ilvl w:val="0"/>
          <w:numId w:val="2"/>
        </w:numPr>
        <w:spacing w:after="0" w:line="240" w:lineRule="auto"/>
        <w:jc w:val="both"/>
        <w:rPr>
          <w:color w:val="595959" w:themeColor="text1" w:themeTint="A6"/>
          <w:sz w:val="24"/>
          <w:szCs w:val="24"/>
          <w:lang w:val="en-US"/>
        </w:rPr>
      </w:pPr>
      <w:r w:rsidRPr="006B0671">
        <w:rPr>
          <w:color w:val="595959" w:themeColor="text1" w:themeTint="A6"/>
          <w:sz w:val="24"/>
          <w:szCs w:val="24"/>
          <w:lang w:val="en-US"/>
        </w:rPr>
        <w:t>Pitts Jennifer, A Turn to Empire. The Rise of Imperial Liberalism in Britain and France, Princeton University Press, 2005.</w:t>
      </w:r>
    </w:p>
    <w:p w14:paraId="7B92DE43" w14:textId="39D73EAD" w:rsidR="0092103F" w:rsidRDefault="0092103F" w:rsidP="006B0671">
      <w:pPr>
        <w:pStyle w:val="ListParagraph"/>
        <w:numPr>
          <w:ilvl w:val="0"/>
          <w:numId w:val="2"/>
        </w:numPr>
        <w:spacing w:after="0" w:line="240" w:lineRule="auto"/>
        <w:jc w:val="both"/>
        <w:rPr>
          <w:color w:val="595959" w:themeColor="text1" w:themeTint="A6"/>
          <w:sz w:val="24"/>
          <w:szCs w:val="24"/>
        </w:rPr>
      </w:pPr>
      <w:proofErr w:type="spellStart"/>
      <w:r w:rsidRPr="006B0671">
        <w:rPr>
          <w:color w:val="595959" w:themeColor="text1" w:themeTint="A6"/>
          <w:sz w:val="24"/>
          <w:szCs w:val="24"/>
        </w:rPr>
        <w:t>Sibeud</w:t>
      </w:r>
      <w:proofErr w:type="spellEnd"/>
      <w:r w:rsidRPr="006B0671">
        <w:rPr>
          <w:color w:val="595959" w:themeColor="text1" w:themeTint="A6"/>
          <w:sz w:val="24"/>
          <w:szCs w:val="24"/>
        </w:rPr>
        <w:t xml:space="preserve"> Emmanuelle, « Post-colonial et Colonial </w:t>
      </w:r>
      <w:proofErr w:type="spellStart"/>
      <w:r w:rsidRPr="006B0671">
        <w:rPr>
          <w:color w:val="595959" w:themeColor="text1" w:themeTint="A6"/>
          <w:sz w:val="24"/>
          <w:szCs w:val="24"/>
        </w:rPr>
        <w:t>Studies</w:t>
      </w:r>
      <w:proofErr w:type="spellEnd"/>
      <w:r w:rsidRPr="006B0671">
        <w:rPr>
          <w:color w:val="595959" w:themeColor="text1" w:themeTint="A6"/>
          <w:sz w:val="24"/>
          <w:szCs w:val="24"/>
        </w:rPr>
        <w:t xml:space="preserve"> : enjeux et débats », Revue d'histoire moderne et contemporaine, tome 51, n° 4 bis, 2004, pp. 87-95.</w:t>
      </w:r>
    </w:p>
    <w:p w14:paraId="4F6A3A48" w14:textId="77777777" w:rsidR="00F13453" w:rsidRDefault="00F13453" w:rsidP="00F13453">
      <w:pPr>
        <w:spacing w:after="0" w:line="240" w:lineRule="auto"/>
        <w:jc w:val="both"/>
        <w:rPr>
          <w:color w:val="595959" w:themeColor="text1" w:themeTint="A6"/>
          <w:sz w:val="24"/>
          <w:szCs w:val="24"/>
        </w:rPr>
      </w:pPr>
    </w:p>
    <w:p w14:paraId="61CAA10E" w14:textId="7BEFB4BC" w:rsidR="00F13453" w:rsidRDefault="00F13453" w:rsidP="00F13453">
      <w:pPr>
        <w:spacing w:after="0" w:line="240" w:lineRule="auto"/>
        <w:jc w:val="both"/>
        <w:rPr>
          <w:color w:val="595959" w:themeColor="text1" w:themeTint="A6"/>
          <w:sz w:val="24"/>
          <w:szCs w:val="24"/>
          <w:lang w:val="en-US"/>
        </w:rPr>
      </w:pPr>
      <w:r w:rsidRPr="00944E85">
        <w:rPr>
          <w:color w:val="595959" w:themeColor="text1" w:themeTint="A6"/>
          <w:sz w:val="24"/>
          <w:szCs w:val="24"/>
          <w:lang w:val="en-US"/>
        </w:rPr>
        <w:t xml:space="preserve">Related </w:t>
      </w:r>
      <w:r w:rsidR="00944E85" w:rsidRPr="00944E85">
        <w:rPr>
          <w:color w:val="595959" w:themeColor="text1" w:themeTint="A6"/>
          <w:sz w:val="24"/>
          <w:szCs w:val="24"/>
          <w:lang w:val="en-US"/>
        </w:rPr>
        <w:t>event</w:t>
      </w:r>
      <w:r w:rsidR="00F565B7">
        <w:rPr>
          <w:color w:val="595959" w:themeColor="text1" w:themeTint="A6"/>
          <w:sz w:val="24"/>
          <w:szCs w:val="24"/>
          <w:lang w:val="en-US"/>
        </w:rPr>
        <w:t>s</w:t>
      </w:r>
      <w:r w:rsidR="00944E85" w:rsidRPr="00944E85">
        <w:rPr>
          <w:color w:val="595959" w:themeColor="text1" w:themeTint="A6"/>
          <w:sz w:val="24"/>
          <w:szCs w:val="24"/>
          <w:lang w:val="en-US"/>
        </w:rPr>
        <w:t xml:space="preserve"> and places around P</w:t>
      </w:r>
      <w:r w:rsidR="00944E85">
        <w:rPr>
          <w:color w:val="595959" w:themeColor="text1" w:themeTint="A6"/>
          <w:sz w:val="24"/>
          <w:szCs w:val="24"/>
          <w:lang w:val="en-US"/>
        </w:rPr>
        <w:t>aris:</w:t>
      </w:r>
    </w:p>
    <w:p w14:paraId="7386773C" w14:textId="6E21EE5D" w:rsidR="00944E85" w:rsidRPr="007D71E6" w:rsidRDefault="00F565B7" w:rsidP="007D71E6">
      <w:pPr>
        <w:pStyle w:val="ListParagraph"/>
        <w:numPr>
          <w:ilvl w:val="0"/>
          <w:numId w:val="2"/>
        </w:numPr>
        <w:spacing w:after="0" w:line="240" w:lineRule="auto"/>
        <w:jc w:val="both"/>
        <w:rPr>
          <w:color w:val="595959" w:themeColor="text1" w:themeTint="A6"/>
          <w:sz w:val="24"/>
          <w:szCs w:val="24"/>
          <w:lang w:val="en-US"/>
        </w:rPr>
      </w:pPr>
      <w:r>
        <w:rPr>
          <w:color w:val="595959" w:themeColor="text1" w:themeTint="A6"/>
          <w:sz w:val="24"/>
          <w:szCs w:val="24"/>
          <w:lang w:val="en-US"/>
        </w:rPr>
        <w:t>The s</w:t>
      </w:r>
      <w:r w:rsidR="00944E85" w:rsidRPr="007D71E6">
        <w:rPr>
          <w:color w:val="595959" w:themeColor="text1" w:themeTint="A6"/>
          <w:sz w:val="24"/>
          <w:szCs w:val="24"/>
          <w:lang w:val="en-US"/>
        </w:rPr>
        <w:t xml:space="preserve">urroundings of </w:t>
      </w:r>
      <w:r w:rsidR="00944E85" w:rsidRPr="00F565B7">
        <w:rPr>
          <w:i/>
          <w:iCs/>
          <w:color w:val="595959" w:themeColor="text1" w:themeTint="A6"/>
          <w:sz w:val="24"/>
          <w:szCs w:val="24"/>
          <w:lang w:val="en-US"/>
        </w:rPr>
        <w:t xml:space="preserve">École </w:t>
      </w:r>
      <w:proofErr w:type="spellStart"/>
      <w:r w:rsidRPr="00F565B7">
        <w:rPr>
          <w:i/>
          <w:iCs/>
          <w:color w:val="595959" w:themeColor="text1" w:themeTint="A6"/>
          <w:sz w:val="24"/>
          <w:szCs w:val="24"/>
          <w:lang w:val="en-US"/>
        </w:rPr>
        <w:t>M</w:t>
      </w:r>
      <w:r w:rsidR="00944E85" w:rsidRPr="00F565B7">
        <w:rPr>
          <w:i/>
          <w:iCs/>
          <w:color w:val="595959" w:themeColor="text1" w:themeTint="A6"/>
          <w:sz w:val="24"/>
          <w:szCs w:val="24"/>
          <w:lang w:val="en-US"/>
        </w:rPr>
        <w:t>ilitaire</w:t>
      </w:r>
      <w:proofErr w:type="spellEnd"/>
      <w:r w:rsidR="00944E85" w:rsidRPr="007D71E6">
        <w:rPr>
          <w:color w:val="595959" w:themeColor="text1" w:themeTint="A6"/>
          <w:sz w:val="24"/>
          <w:szCs w:val="24"/>
          <w:lang w:val="en-US"/>
        </w:rPr>
        <w:t xml:space="preserve">, </w:t>
      </w:r>
      <w:r w:rsidR="007D71E6" w:rsidRPr="007D71E6">
        <w:rPr>
          <w:color w:val="595959" w:themeColor="text1" w:themeTint="A6"/>
          <w:sz w:val="24"/>
          <w:szCs w:val="24"/>
          <w:lang w:val="en-US"/>
        </w:rPr>
        <w:t>the many monuments dedicated to key figures in French colonial expansion in the 19th-20th centuries</w:t>
      </w:r>
      <w:r w:rsidR="007D71E6">
        <w:rPr>
          <w:color w:val="595959" w:themeColor="text1" w:themeTint="A6"/>
          <w:sz w:val="24"/>
          <w:szCs w:val="24"/>
          <w:lang w:val="en-US"/>
        </w:rPr>
        <w:t xml:space="preserve"> </w:t>
      </w:r>
      <w:r w:rsidR="00944E85" w:rsidRPr="007D71E6">
        <w:rPr>
          <w:color w:val="595959" w:themeColor="text1" w:themeTint="A6"/>
          <w:sz w:val="24"/>
          <w:szCs w:val="24"/>
          <w:lang w:val="en-US"/>
        </w:rPr>
        <w:t xml:space="preserve">(cf. Lyautey, Mangin, </w:t>
      </w:r>
      <w:proofErr w:type="spellStart"/>
      <w:r w:rsidR="00944E85" w:rsidRPr="007D71E6">
        <w:rPr>
          <w:color w:val="595959" w:themeColor="text1" w:themeTint="A6"/>
          <w:sz w:val="24"/>
          <w:szCs w:val="24"/>
          <w:lang w:val="en-US"/>
        </w:rPr>
        <w:t>Goumiers</w:t>
      </w:r>
      <w:proofErr w:type="spellEnd"/>
      <w:r w:rsidR="00944E85" w:rsidRPr="007D71E6">
        <w:rPr>
          <w:color w:val="595959" w:themeColor="text1" w:themeTint="A6"/>
          <w:sz w:val="24"/>
          <w:szCs w:val="24"/>
          <w:lang w:val="en-US"/>
        </w:rPr>
        <w:t xml:space="preserve"> </w:t>
      </w:r>
      <w:proofErr w:type="spellStart"/>
      <w:r w:rsidR="00944E85" w:rsidRPr="007D71E6">
        <w:rPr>
          <w:color w:val="595959" w:themeColor="text1" w:themeTint="A6"/>
          <w:sz w:val="24"/>
          <w:szCs w:val="24"/>
          <w:lang w:val="en-US"/>
        </w:rPr>
        <w:t>marocains</w:t>
      </w:r>
      <w:proofErr w:type="spellEnd"/>
      <w:r w:rsidR="00944E85" w:rsidRPr="007D71E6">
        <w:rPr>
          <w:color w:val="595959" w:themeColor="text1" w:themeTint="A6"/>
          <w:sz w:val="24"/>
          <w:szCs w:val="24"/>
          <w:lang w:val="en-US"/>
        </w:rPr>
        <w:t>…)</w:t>
      </w:r>
    </w:p>
    <w:p w14:paraId="6AA5E473" w14:textId="3295ADEF" w:rsidR="00944E85" w:rsidRDefault="00F565B7" w:rsidP="007D71E6">
      <w:pPr>
        <w:pStyle w:val="ListParagraph"/>
        <w:numPr>
          <w:ilvl w:val="0"/>
          <w:numId w:val="2"/>
        </w:numPr>
        <w:spacing w:after="0" w:line="240" w:lineRule="auto"/>
        <w:jc w:val="both"/>
        <w:rPr>
          <w:color w:val="595959" w:themeColor="text1" w:themeTint="A6"/>
          <w:sz w:val="24"/>
          <w:szCs w:val="24"/>
          <w:lang w:val="en-US"/>
        </w:rPr>
      </w:pPr>
      <w:r w:rsidRPr="00F565B7">
        <w:rPr>
          <w:color w:val="595959" w:themeColor="text1" w:themeTint="A6"/>
          <w:sz w:val="24"/>
          <w:szCs w:val="24"/>
          <w:lang w:val="en-US"/>
        </w:rPr>
        <w:t>For a brief overview of colonial "places of memory" in Paris</w:t>
      </w:r>
      <w:r w:rsidR="00944E85" w:rsidRPr="00F565B7">
        <w:rPr>
          <w:color w:val="595959" w:themeColor="text1" w:themeTint="A6"/>
          <w:sz w:val="24"/>
          <w:szCs w:val="24"/>
          <w:lang w:val="en-US"/>
        </w:rPr>
        <w:t xml:space="preserve">: </w:t>
      </w:r>
      <w:hyperlink r:id="rId10" w:history="1">
        <w:r w:rsidRPr="002D4B2F">
          <w:rPr>
            <w:rStyle w:val="Hyperlink"/>
            <w:color w:val="3898F9" w:themeColor="hyperlink" w:themeTint="A6"/>
            <w:sz w:val="24"/>
            <w:szCs w:val="24"/>
            <w:lang w:val="en-US"/>
          </w:rPr>
          <w:t>https://www.telerama.fr/sortir/les-statues-meurent-aussi-paris-sur-les-traces-oubliees-de-son-passe-colonial,n6118894.php</w:t>
        </w:r>
      </w:hyperlink>
      <w:r>
        <w:rPr>
          <w:color w:val="595959" w:themeColor="text1" w:themeTint="A6"/>
          <w:sz w:val="24"/>
          <w:szCs w:val="24"/>
          <w:lang w:val="en-US"/>
        </w:rPr>
        <w:t xml:space="preserve"> </w:t>
      </w:r>
    </w:p>
    <w:p w14:paraId="4562F860" w14:textId="77777777" w:rsidR="001B2A7D" w:rsidRDefault="001B2A7D" w:rsidP="001B2A7D">
      <w:pPr>
        <w:spacing w:after="0" w:line="240" w:lineRule="auto"/>
        <w:jc w:val="both"/>
        <w:rPr>
          <w:color w:val="595959" w:themeColor="text1" w:themeTint="A6"/>
          <w:sz w:val="24"/>
          <w:szCs w:val="24"/>
          <w:lang w:val="en-US"/>
        </w:rPr>
      </w:pPr>
    </w:p>
    <w:p w14:paraId="437805D9" w14:textId="7A2BC88F" w:rsidR="001B2A7D" w:rsidRPr="001B2A7D" w:rsidRDefault="001B2A7D" w:rsidP="001B2A7D">
      <w:pPr>
        <w:spacing w:after="0" w:line="240" w:lineRule="auto"/>
        <w:jc w:val="both"/>
        <w:rPr>
          <w:b/>
          <w:bCs/>
          <w:color w:val="595959" w:themeColor="text1" w:themeTint="A6"/>
          <w:sz w:val="24"/>
          <w:szCs w:val="24"/>
          <w:lang w:val="en-US"/>
        </w:rPr>
      </w:pPr>
      <w:r w:rsidRPr="001B2A7D">
        <w:rPr>
          <w:b/>
          <w:bCs/>
          <w:color w:val="595959" w:themeColor="text1" w:themeTint="A6"/>
          <w:sz w:val="24"/>
          <w:szCs w:val="24"/>
          <w:lang w:val="en-US"/>
        </w:rPr>
        <w:t xml:space="preserve">2 </w:t>
      </w:r>
      <w:r w:rsidR="00726EBA">
        <w:rPr>
          <w:b/>
          <w:bCs/>
          <w:color w:val="595959" w:themeColor="text1" w:themeTint="A6"/>
          <w:sz w:val="24"/>
          <w:szCs w:val="24"/>
          <w:lang w:val="en-US"/>
        </w:rPr>
        <w:t xml:space="preserve">– </w:t>
      </w:r>
      <w:r w:rsidRPr="001B2A7D">
        <w:rPr>
          <w:b/>
          <w:bCs/>
          <w:color w:val="595959" w:themeColor="text1" w:themeTint="A6"/>
          <w:sz w:val="24"/>
          <w:szCs w:val="24"/>
          <w:lang w:val="en-US"/>
        </w:rPr>
        <w:t xml:space="preserve">Supporters and detractors of the Empire </w:t>
      </w:r>
    </w:p>
    <w:p w14:paraId="19A811BD" w14:textId="09C34C6F" w:rsidR="001B2A7D" w:rsidRDefault="001B2A7D" w:rsidP="001B2A7D">
      <w:pPr>
        <w:pStyle w:val="ListParagraph"/>
        <w:numPr>
          <w:ilvl w:val="0"/>
          <w:numId w:val="4"/>
        </w:numPr>
        <w:spacing w:after="0" w:line="240" w:lineRule="auto"/>
        <w:jc w:val="both"/>
        <w:rPr>
          <w:color w:val="595959" w:themeColor="text1" w:themeTint="A6"/>
          <w:sz w:val="24"/>
          <w:szCs w:val="24"/>
          <w:lang w:val="en-US"/>
        </w:rPr>
      </w:pPr>
      <w:r w:rsidRPr="001B2A7D">
        <w:rPr>
          <w:color w:val="595959" w:themeColor="text1" w:themeTint="A6"/>
          <w:sz w:val="24"/>
          <w:szCs w:val="24"/>
          <w:lang w:val="en-US"/>
        </w:rPr>
        <w:t>The "colonial party</w:t>
      </w:r>
      <w:r w:rsidR="00821A68">
        <w:rPr>
          <w:color w:val="595959" w:themeColor="text1" w:themeTint="A6"/>
          <w:sz w:val="24"/>
          <w:szCs w:val="24"/>
          <w:lang w:val="en-US"/>
        </w:rPr>
        <w:t>”</w:t>
      </w:r>
    </w:p>
    <w:p w14:paraId="0FC4A97C" w14:textId="1FF07359" w:rsidR="000F7656" w:rsidRDefault="001B2A7D" w:rsidP="000F7656">
      <w:pPr>
        <w:pStyle w:val="ListParagraph"/>
        <w:numPr>
          <w:ilvl w:val="0"/>
          <w:numId w:val="4"/>
        </w:numPr>
        <w:spacing w:after="0" w:line="240" w:lineRule="auto"/>
        <w:jc w:val="both"/>
        <w:rPr>
          <w:color w:val="595959" w:themeColor="text1" w:themeTint="A6"/>
          <w:sz w:val="24"/>
          <w:szCs w:val="24"/>
          <w:lang w:val="en-US"/>
        </w:rPr>
      </w:pPr>
      <w:r w:rsidRPr="001B2A7D">
        <w:rPr>
          <w:color w:val="595959" w:themeColor="text1" w:themeTint="A6"/>
          <w:sz w:val="24"/>
          <w:szCs w:val="24"/>
          <w:lang w:val="en-US"/>
        </w:rPr>
        <w:t xml:space="preserve">Debates in the </w:t>
      </w:r>
      <w:r w:rsidR="00F366E3" w:rsidRPr="00F366E3">
        <w:rPr>
          <w:i/>
          <w:iCs/>
          <w:color w:val="595959" w:themeColor="text1" w:themeTint="A6"/>
          <w:sz w:val="24"/>
          <w:szCs w:val="24"/>
          <w:lang w:val="en-US"/>
        </w:rPr>
        <w:t>Assemblée Nationale</w:t>
      </w:r>
      <w:r w:rsidRPr="001B2A7D">
        <w:rPr>
          <w:color w:val="595959" w:themeColor="text1" w:themeTint="A6"/>
          <w:sz w:val="24"/>
          <w:szCs w:val="24"/>
          <w:lang w:val="en-US"/>
        </w:rPr>
        <w:t xml:space="preserve"> </w:t>
      </w:r>
    </w:p>
    <w:p w14:paraId="38ADCF98" w14:textId="68775808" w:rsidR="00A47228" w:rsidRDefault="00A47228" w:rsidP="000F7656">
      <w:pPr>
        <w:pStyle w:val="ListParagraph"/>
        <w:numPr>
          <w:ilvl w:val="0"/>
          <w:numId w:val="4"/>
        </w:numPr>
        <w:spacing w:after="0" w:line="240" w:lineRule="auto"/>
        <w:jc w:val="both"/>
        <w:rPr>
          <w:color w:val="595959" w:themeColor="text1" w:themeTint="A6"/>
          <w:sz w:val="24"/>
          <w:szCs w:val="24"/>
          <w:lang w:val="en-US"/>
        </w:rPr>
      </w:pPr>
      <w:r w:rsidRPr="00A47228">
        <w:rPr>
          <w:color w:val="595959" w:themeColor="text1" w:themeTint="A6"/>
          <w:sz w:val="24"/>
          <w:szCs w:val="24"/>
          <w:lang w:val="en-US"/>
        </w:rPr>
        <w:t>The military and their differences of opinion</w:t>
      </w:r>
    </w:p>
    <w:p w14:paraId="521EDDDF" w14:textId="77777777" w:rsidR="00A47228" w:rsidRPr="00A47228" w:rsidRDefault="00A47228" w:rsidP="00A47228">
      <w:pPr>
        <w:pStyle w:val="ListParagraph"/>
        <w:spacing w:after="0" w:line="240" w:lineRule="auto"/>
        <w:jc w:val="both"/>
        <w:rPr>
          <w:color w:val="595959" w:themeColor="text1" w:themeTint="A6"/>
          <w:sz w:val="24"/>
          <w:szCs w:val="24"/>
          <w:lang w:val="en-US"/>
        </w:rPr>
      </w:pPr>
    </w:p>
    <w:p w14:paraId="384BF622" w14:textId="7F095851" w:rsidR="000F7656" w:rsidRDefault="000F7656" w:rsidP="000F7656">
      <w:pPr>
        <w:spacing w:after="0" w:line="240" w:lineRule="auto"/>
        <w:jc w:val="both"/>
        <w:rPr>
          <w:color w:val="595959" w:themeColor="text1" w:themeTint="A6"/>
          <w:sz w:val="24"/>
          <w:szCs w:val="24"/>
          <w:lang w:val="en-US"/>
        </w:rPr>
      </w:pPr>
      <w:r>
        <w:rPr>
          <w:color w:val="595959" w:themeColor="text1" w:themeTint="A6"/>
          <w:sz w:val="24"/>
          <w:szCs w:val="24"/>
          <w:lang w:val="en-US"/>
        </w:rPr>
        <w:t>Mandatory reading:</w:t>
      </w:r>
    </w:p>
    <w:p w14:paraId="35705B77" w14:textId="000A8E48" w:rsidR="000F7656" w:rsidRDefault="000F7656" w:rsidP="000F7656">
      <w:pPr>
        <w:pStyle w:val="ListParagraph"/>
        <w:numPr>
          <w:ilvl w:val="0"/>
          <w:numId w:val="2"/>
        </w:numPr>
        <w:spacing w:after="0" w:line="240" w:lineRule="auto"/>
        <w:jc w:val="both"/>
        <w:rPr>
          <w:color w:val="595959" w:themeColor="text1" w:themeTint="A6"/>
          <w:sz w:val="24"/>
          <w:szCs w:val="24"/>
        </w:rPr>
      </w:pPr>
      <w:r w:rsidRPr="000F7656">
        <w:rPr>
          <w:color w:val="595959" w:themeColor="text1" w:themeTint="A6"/>
          <w:sz w:val="24"/>
          <w:szCs w:val="24"/>
        </w:rPr>
        <w:t xml:space="preserve"> Leroy-Beaulieu Paul, De la colonisation chez les peuples modernes, Paris, Guillaumin et Cie, 1882 (2</w:t>
      </w:r>
      <w:proofErr w:type="gramStart"/>
      <w:r w:rsidRPr="000F7656">
        <w:rPr>
          <w:color w:val="595959" w:themeColor="text1" w:themeTint="A6"/>
          <w:sz w:val="24"/>
          <w:szCs w:val="24"/>
        </w:rPr>
        <w:t>ème  éd</w:t>
      </w:r>
      <w:proofErr w:type="gramEnd"/>
      <w:r w:rsidRPr="000F7656">
        <w:rPr>
          <w:color w:val="595959" w:themeColor="text1" w:themeTint="A6"/>
          <w:sz w:val="24"/>
          <w:szCs w:val="24"/>
        </w:rPr>
        <w:t xml:space="preserve">.), pp. 641 (à partir du dernier paragraphe)-643. URL : </w:t>
      </w:r>
      <w:hyperlink r:id="rId11" w:history="1">
        <w:r w:rsidRPr="002D4B2F">
          <w:rPr>
            <w:rStyle w:val="Hyperlink"/>
            <w:color w:val="3898F9" w:themeColor="hyperlink" w:themeTint="A6"/>
            <w:sz w:val="24"/>
            <w:szCs w:val="24"/>
          </w:rPr>
          <w:t>https://gallica.bnf.fr/ark:/12148/bpt6k245012.texteImage</w:t>
        </w:r>
      </w:hyperlink>
    </w:p>
    <w:p w14:paraId="4A25825C" w14:textId="77777777" w:rsidR="00E2743A" w:rsidRDefault="00E2743A" w:rsidP="00E2743A">
      <w:pPr>
        <w:spacing w:after="0" w:line="240" w:lineRule="auto"/>
        <w:jc w:val="both"/>
        <w:rPr>
          <w:color w:val="595959" w:themeColor="text1" w:themeTint="A6"/>
          <w:sz w:val="24"/>
          <w:szCs w:val="24"/>
        </w:rPr>
      </w:pPr>
    </w:p>
    <w:p w14:paraId="3A9FB46F" w14:textId="66F08E13" w:rsidR="00E2743A" w:rsidRDefault="00E2743A" w:rsidP="00E2743A">
      <w:pPr>
        <w:spacing w:after="0" w:line="240" w:lineRule="auto"/>
        <w:jc w:val="both"/>
        <w:rPr>
          <w:color w:val="595959" w:themeColor="text1" w:themeTint="A6"/>
          <w:sz w:val="24"/>
          <w:szCs w:val="24"/>
        </w:rPr>
      </w:pPr>
      <w:proofErr w:type="spellStart"/>
      <w:r>
        <w:rPr>
          <w:color w:val="595959" w:themeColor="text1" w:themeTint="A6"/>
          <w:sz w:val="24"/>
          <w:szCs w:val="24"/>
        </w:rPr>
        <w:t>Further</w:t>
      </w:r>
      <w:proofErr w:type="spellEnd"/>
      <w:r>
        <w:rPr>
          <w:color w:val="595959" w:themeColor="text1" w:themeTint="A6"/>
          <w:sz w:val="24"/>
          <w:szCs w:val="24"/>
        </w:rPr>
        <w:t xml:space="preserve"> </w:t>
      </w:r>
      <w:proofErr w:type="spellStart"/>
      <w:proofErr w:type="gramStart"/>
      <w:r>
        <w:rPr>
          <w:color w:val="595959" w:themeColor="text1" w:themeTint="A6"/>
          <w:sz w:val="24"/>
          <w:szCs w:val="24"/>
        </w:rPr>
        <w:t>reading</w:t>
      </w:r>
      <w:proofErr w:type="spellEnd"/>
      <w:r>
        <w:rPr>
          <w:color w:val="595959" w:themeColor="text1" w:themeTint="A6"/>
          <w:sz w:val="24"/>
          <w:szCs w:val="24"/>
        </w:rPr>
        <w:t>:</w:t>
      </w:r>
      <w:proofErr w:type="gramEnd"/>
    </w:p>
    <w:p w14:paraId="5408E89C"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proofErr w:type="spellStart"/>
      <w:r w:rsidRPr="00DC4C9E">
        <w:rPr>
          <w:color w:val="595959" w:themeColor="text1" w:themeTint="A6"/>
          <w:sz w:val="24"/>
          <w:szCs w:val="24"/>
        </w:rPr>
        <w:lastRenderedPageBreak/>
        <w:t>Barrows</w:t>
      </w:r>
      <w:proofErr w:type="spellEnd"/>
      <w:r w:rsidRPr="00DC4C9E">
        <w:rPr>
          <w:color w:val="595959" w:themeColor="text1" w:themeTint="A6"/>
          <w:sz w:val="24"/>
          <w:szCs w:val="24"/>
        </w:rPr>
        <w:t xml:space="preserve"> Leland </w:t>
      </w:r>
      <w:proofErr w:type="spellStart"/>
      <w:r w:rsidRPr="00DC4C9E">
        <w:rPr>
          <w:color w:val="595959" w:themeColor="text1" w:themeTint="A6"/>
          <w:sz w:val="24"/>
          <w:szCs w:val="24"/>
        </w:rPr>
        <w:t>Conley</w:t>
      </w:r>
      <w:proofErr w:type="spellEnd"/>
      <w:r w:rsidRPr="00DC4C9E">
        <w:rPr>
          <w:color w:val="595959" w:themeColor="text1" w:themeTint="A6"/>
          <w:sz w:val="24"/>
          <w:szCs w:val="24"/>
        </w:rPr>
        <w:t>, « L'influence des conquêtes algériennes et coloniales sur l'armée française. 1830-1919 », Le mois en Afrique. Revue française d'études politiques africaines, vol. 6, n° 192-193, 1980, pp. 97-127.</w:t>
      </w:r>
    </w:p>
    <w:p w14:paraId="69BCD526"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r w:rsidRPr="00DC4C9E">
        <w:rPr>
          <w:color w:val="595959" w:themeColor="text1" w:themeTint="A6"/>
          <w:sz w:val="24"/>
          <w:szCs w:val="24"/>
        </w:rPr>
        <w:t>D’</w:t>
      </w:r>
      <w:proofErr w:type="spellStart"/>
      <w:r w:rsidRPr="00DC4C9E">
        <w:rPr>
          <w:color w:val="595959" w:themeColor="text1" w:themeTint="A6"/>
          <w:sz w:val="24"/>
          <w:szCs w:val="24"/>
        </w:rPr>
        <w:t>Andurain</w:t>
      </w:r>
      <w:proofErr w:type="spellEnd"/>
      <w:r w:rsidRPr="00DC4C9E">
        <w:rPr>
          <w:color w:val="595959" w:themeColor="text1" w:themeTint="A6"/>
          <w:sz w:val="24"/>
          <w:szCs w:val="24"/>
        </w:rPr>
        <w:t xml:space="preserve"> Julie, Colonialisme ou impérialisme ? Le parti colonial en pensée et en action, Paris, Zellige, 2017.</w:t>
      </w:r>
    </w:p>
    <w:p w14:paraId="7DFF5767"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r w:rsidRPr="00DC4C9E">
        <w:rPr>
          <w:color w:val="595959" w:themeColor="text1" w:themeTint="A6"/>
          <w:sz w:val="24"/>
          <w:szCs w:val="24"/>
        </w:rPr>
        <w:t>De l'</w:t>
      </w:r>
      <w:proofErr w:type="spellStart"/>
      <w:r w:rsidRPr="00DC4C9E">
        <w:rPr>
          <w:color w:val="595959" w:themeColor="text1" w:themeTint="A6"/>
          <w:sz w:val="24"/>
          <w:szCs w:val="24"/>
        </w:rPr>
        <w:t>Estoile</w:t>
      </w:r>
      <w:proofErr w:type="spellEnd"/>
      <w:r w:rsidRPr="00DC4C9E">
        <w:rPr>
          <w:color w:val="595959" w:themeColor="text1" w:themeTint="A6"/>
          <w:sz w:val="24"/>
          <w:szCs w:val="24"/>
        </w:rPr>
        <w:t xml:space="preserve"> Benoît, « Sciences de l'homme et " domination rationnelle". Savoir ethnologique et politique indigène en Afrique coloniale française », Revue de synthèse, juillet-décembre 2000, n° 3-4, pp. 291-323. (</w:t>
      </w:r>
      <w:proofErr w:type="gramStart"/>
      <w:r w:rsidRPr="00DC4C9E">
        <w:rPr>
          <w:color w:val="595959" w:themeColor="text1" w:themeTint="A6"/>
          <w:sz w:val="24"/>
          <w:szCs w:val="24"/>
        </w:rPr>
        <w:t>voir</w:t>
      </w:r>
      <w:proofErr w:type="gramEnd"/>
      <w:r w:rsidRPr="00DC4C9E">
        <w:rPr>
          <w:color w:val="595959" w:themeColor="text1" w:themeTint="A6"/>
          <w:sz w:val="24"/>
          <w:szCs w:val="24"/>
        </w:rPr>
        <w:t xml:space="preserve"> academia.edu)</w:t>
      </w:r>
    </w:p>
    <w:p w14:paraId="0A7D32AC" w14:textId="41564D2B" w:rsidR="00DC4C9E" w:rsidRDefault="00DC4C9E" w:rsidP="00DC4C9E">
      <w:pPr>
        <w:pStyle w:val="ListParagraph"/>
        <w:numPr>
          <w:ilvl w:val="0"/>
          <w:numId w:val="2"/>
        </w:numPr>
        <w:spacing w:after="0" w:line="240" w:lineRule="auto"/>
        <w:jc w:val="both"/>
        <w:rPr>
          <w:color w:val="595959" w:themeColor="text1" w:themeTint="A6"/>
          <w:sz w:val="24"/>
          <w:szCs w:val="24"/>
        </w:rPr>
      </w:pPr>
      <w:proofErr w:type="spellStart"/>
      <w:r w:rsidRPr="00DC4C9E">
        <w:rPr>
          <w:color w:val="595959" w:themeColor="text1" w:themeTint="A6"/>
          <w:sz w:val="24"/>
          <w:szCs w:val="24"/>
        </w:rPr>
        <w:t>Foliard</w:t>
      </w:r>
      <w:proofErr w:type="spellEnd"/>
      <w:r w:rsidRPr="00DC4C9E">
        <w:rPr>
          <w:color w:val="595959" w:themeColor="text1" w:themeTint="A6"/>
          <w:sz w:val="24"/>
          <w:szCs w:val="24"/>
        </w:rPr>
        <w:t xml:space="preserve"> Daniel, « Bakel, 1891 : anatomie d’une crise médiatique », Revue d’histoire du XIX siècle, n° 58, 2019, pp. 189-206. URL : </w:t>
      </w:r>
      <w:hyperlink r:id="rId12" w:anchor="bodyftn69" w:history="1">
        <w:r w:rsidRPr="002D4B2F">
          <w:rPr>
            <w:rStyle w:val="Hyperlink"/>
            <w:color w:val="3898F9" w:themeColor="hyperlink" w:themeTint="A6"/>
            <w:sz w:val="24"/>
            <w:szCs w:val="24"/>
          </w:rPr>
          <w:t>https://journals.openedition.org/rh19/6494#bodyftn69</w:t>
        </w:r>
      </w:hyperlink>
    </w:p>
    <w:p w14:paraId="1CC92445"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proofErr w:type="spellStart"/>
      <w:r w:rsidRPr="00DC4C9E">
        <w:rPr>
          <w:color w:val="595959" w:themeColor="text1" w:themeTint="A6"/>
          <w:sz w:val="24"/>
          <w:szCs w:val="24"/>
        </w:rPr>
        <w:t>Fureix</w:t>
      </w:r>
      <w:proofErr w:type="spellEnd"/>
      <w:r w:rsidRPr="00DC4C9E">
        <w:rPr>
          <w:color w:val="595959" w:themeColor="text1" w:themeTint="A6"/>
          <w:sz w:val="24"/>
          <w:szCs w:val="24"/>
        </w:rPr>
        <w:t xml:space="preserve"> Emmanuel, </w:t>
      </w:r>
      <w:proofErr w:type="spellStart"/>
      <w:r w:rsidRPr="00DC4C9E">
        <w:rPr>
          <w:color w:val="595959" w:themeColor="text1" w:themeTint="A6"/>
          <w:sz w:val="24"/>
          <w:szCs w:val="24"/>
        </w:rPr>
        <w:t>Jarrige</w:t>
      </w:r>
      <w:proofErr w:type="spellEnd"/>
      <w:r w:rsidRPr="00DC4C9E">
        <w:rPr>
          <w:color w:val="595959" w:themeColor="text1" w:themeTint="A6"/>
          <w:sz w:val="24"/>
          <w:szCs w:val="24"/>
        </w:rPr>
        <w:t xml:space="preserve"> François, « Chapitre 7. Entre violence et accommodements. Le siècle de la colonisation en débat », in </w:t>
      </w:r>
      <w:proofErr w:type="spellStart"/>
      <w:r w:rsidRPr="00DC4C9E">
        <w:rPr>
          <w:color w:val="595959" w:themeColor="text1" w:themeTint="A6"/>
          <w:sz w:val="24"/>
          <w:szCs w:val="24"/>
        </w:rPr>
        <w:t>Fureix</w:t>
      </w:r>
      <w:proofErr w:type="spellEnd"/>
      <w:r w:rsidRPr="00DC4C9E">
        <w:rPr>
          <w:color w:val="595959" w:themeColor="text1" w:themeTint="A6"/>
          <w:sz w:val="24"/>
          <w:szCs w:val="24"/>
        </w:rPr>
        <w:t xml:space="preserve"> E., </w:t>
      </w:r>
      <w:proofErr w:type="spellStart"/>
      <w:r w:rsidRPr="00DC4C9E">
        <w:rPr>
          <w:color w:val="595959" w:themeColor="text1" w:themeTint="A6"/>
          <w:sz w:val="24"/>
          <w:szCs w:val="24"/>
        </w:rPr>
        <w:t>Jarrige</w:t>
      </w:r>
      <w:proofErr w:type="spellEnd"/>
      <w:r w:rsidRPr="00DC4C9E">
        <w:rPr>
          <w:color w:val="595959" w:themeColor="text1" w:themeTint="A6"/>
          <w:sz w:val="24"/>
          <w:szCs w:val="24"/>
        </w:rPr>
        <w:t xml:space="preserve"> F., La Modernité désenchantée, Paris, La Découverte, 2015, pp. 329-379*.</w:t>
      </w:r>
    </w:p>
    <w:p w14:paraId="5B959EDA"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r w:rsidRPr="00DC4C9E">
        <w:rPr>
          <w:color w:val="595959" w:themeColor="text1" w:themeTint="A6"/>
          <w:sz w:val="24"/>
          <w:szCs w:val="24"/>
        </w:rPr>
        <w:t>Girardet Raoul, L’idée coloniale en France de 1871 à 1962, Paris, Hachette, 1972.</w:t>
      </w:r>
    </w:p>
    <w:p w14:paraId="23F488D6" w14:textId="77777777" w:rsidR="00DC4C9E" w:rsidRDefault="00DC4C9E" w:rsidP="00DC4C9E">
      <w:pPr>
        <w:pStyle w:val="ListParagraph"/>
        <w:numPr>
          <w:ilvl w:val="0"/>
          <w:numId w:val="2"/>
        </w:numPr>
        <w:spacing w:after="0" w:line="240" w:lineRule="auto"/>
        <w:jc w:val="both"/>
        <w:rPr>
          <w:color w:val="595959" w:themeColor="text1" w:themeTint="A6"/>
          <w:sz w:val="24"/>
          <w:szCs w:val="24"/>
        </w:rPr>
      </w:pPr>
      <w:r w:rsidRPr="00DC4C9E">
        <w:rPr>
          <w:color w:val="595959" w:themeColor="text1" w:themeTint="A6"/>
          <w:sz w:val="24"/>
          <w:szCs w:val="24"/>
        </w:rPr>
        <w:t>Lejeune Dominique, Les Sociétés de géographie en France et l'expansion coloniale au XIXe siècle, Paris, Albin Michel, 1993.</w:t>
      </w:r>
    </w:p>
    <w:p w14:paraId="59AC1799" w14:textId="57885367" w:rsidR="00DC4C9E" w:rsidRPr="00DC4C9E" w:rsidRDefault="00DC4C9E" w:rsidP="00DC4C9E">
      <w:pPr>
        <w:pStyle w:val="ListParagraph"/>
        <w:numPr>
          <w:ilvl w:val="0"/>
          <w:numId w:val="2"/>
        </w:numPr>
        <w:spacing w:after="0" w:line="240" w:lineRule="auto"/>
        <w:jc w:val="both"/>
        <w:rPr>
          <w:color w:val="595959" w:themeColor="text1" w:themeTint="A6"/>
          <w:sz w:val="24"/>
          <w:szCs w:val="24"/>
        </w:rPr>
      </w:pPr>
      <w:r w:rsidRPr="00DC4C9E">
        <w:rPr>
          <w:color w:val="595959" w:themeColor="text1" w:themeTint="A6"/>
          <w:sz w:val="24"/>
          <w:szCs w:val="24"/>
        </w:rPr>
        <w:t>Marseille Jacques, Empire colonial et capitalisme français : histoire d’un divorce, Paris, Albin Michel, 2005 (1ère éd. : 1984).</w:t>
      </w:r>
    </w:p>
    <w:p w14:paraId="5D1716D5" w14:textId="77777777" w:rsidR="00DC4C9E" w:rsidRPr="00C505A4" w:rsidRDefault="00DC4C9E" w:rsidP="00435C82">
      <w:pPr>
        <w:spacing w:after="0" w:line="240" w:lineRule="auto"/>
        <w:jc w:val="both"/>
        <w:rPr>
          <w:color w:val="595959" w:themeColor="text1" w:themeTint="A6"/>
          <w:sz w:val="24"/>
          <w:szCs w:val="24"/>
        </w:rPr>
      </w:pPr>
    </w:p>
    <w:p w14:paraId="6899B2CB" w14:textId="77323B3A" w:rsidR="00435C82" w:rsidRDefault="00435C82" w:rsidP="00435C82">
      <w:pPr>
        <w:spacing w:after="0" w:line="240" w:lineRule="auto"/>
        <w:jc w:val="both"/>
        <w:rPr>
          <w:color w:val="595959" w:themeColor="text1" w:themeTint="A6"/>
          <w:sz w:val="24"/>
          <w:szCs w:val="24"/>
          <w:lang w:val="en-US"/>
        </w:rPr>
      </w:pPr>
      <w:r w:rsidRPr="00435C82">
        <w:rPr>
          <w:color w:val="595959" w:themeColor="text1" w:themeTint="A6"/>
          <w:sz w:val="24"/>
          <w:szCs w:val="24"/>
          <w:lang w:val="en-US"/>
        </w:rPr>
        <w:t>Related events and places around P</w:t>
      </w:r>
      <w:r>
        <w:rPr>
          <w:color w:val="595959" w:themeColor="text1" w:themeTint="A6"/>
          <w:sz w:val="24"/>
          <w:szCs w:val="24"/>
          <w:lang w:val="en-US"/>
        </w:rPr>
        <w:t>aris:</w:t>
      </w:r>
    </w:p>
    <w:p w14:paraId="500F9743" w14:textId="6C9824A2" w:rsidR="00435C82" w:rsidRDefault="00435C82" w:rsidP="00435C82">
      <w:pPr>
        <w:pStyle w:val="ListParagraph"/>
        <w:numPr>
          <w:ilvl w:val="0"/>
          <w:numId w:val="2"/>
        </w:numPr>
        <w:spacing w:after="0" w:line="240" w:lineRule="auto"/>
        <w:jc w:val="both"/>
        <w:rPr>
          <w:color w:val="595959" w:themeColor="text1" w:themeTint="A6"/>
          <w:sz w:val="24"/>
          <w:szCs w:val="24"/>
        </w:rPr>
      </w:pPr>
      <w:r w:rsidRPr="004D59E1">
        <w:rPr>
          <w:i/>
          <w:iCs/>
          <w:color w:val="595959" w:themeColor="text1" w:themeTint="A6"/>
          <w:sz w:val="24"/>
          <w:szCs w:val="24"/>
        </w:rPr>
        <w:t>Musée de la Légion d'honneur</w:t>
      </w:r>
      <w:r w:rsidRPr="00435C82">
        <w:rPr>
          <w:color w:val="595959" w:themeColor="text1" w:themeTint="A6"/>
          <w:sz w:val="24"/>
          <w:szCs w:val="24"/>
        </w:rPr>
        <w:t xml:space="preserve"> (free</w:t>
      </w:r>
      <w:r>
        <w:rPr>
          <w:color w:val="595959" w:themeColor="text1" w:themeTint="A6"/>
          <w:sz w:val="24"/>
          <w:szCs w:val="24"/>
        </w:rPr>
        <w:t xml:space="preserve"> admission</w:t>
      </w:r>
      <w:r w:rsidRPr="00435C82">
        <w:rPr>
          <w:color w:val="595959" w:themeColor="text1" w:themeTint="A6"/>
          <w:sz w:val="24"/>
          <w:szCs w:val="24"/>
        </w:rPr>
        <w:t xml:space="preserve">), </w:t>
      </w:r>
      <w:proofErr w:type="spellStart"/>
      <w:r w:rsidRPr="00435C82">
        <w:rPr>
          <w:color w:val="595959" w:themeColor="text1" w:themeTint="A6"/>
          <w:sz w:val="24"/>
          <w:szCs w:val="24"/>
        </w:rPr>
        <w:t>presentation</w:t>
      </w:r>
      <w:proofErr w:type="spellEnd"/>
      <w:r w:rsidRPr="00435C82">
        <w:rPr>
          <w:color w:val="595959" w:themeColor="text1" w:themeTint="A6"/>
          <w:sz w:val="24"/>
          <w:szCs w:val="24"/>
        </w:rPr>
        <w:t xml:space="preserve"> of </w:t>
      </w:r>
      <w:proofErr w:type="spellStart"/>
      <w:r w:rsidR="00AB0A5D">
        <w:rPr>
          <w:color w:val="595959" w:themeColor="text1" w:themeTint="A6"/>
          <w:sz w:val="24"/>
          <w:szCs w:val="24"/>
        </w:rPr>
        <w:t>military</w:t>
      </w:r>
      <w:proofErr w:type="spellEnd"/>
      <w:r w:rsidR="00AB0A5D">
        <w:rPr>
          <w:color w:val="595959" w:themeColor="text1" w:themeTint="A6"/>
          <w:sz w:val="24"/>
          <w:szCs w:val="24"/>
        </w:rPr>
        <w:t xml:space="preserve"> </w:t>
      </w:r>
      <w:r w:rsidRPr="00435C82">
        <w:rPr>
          <w:color w:val="595959" w:themeColor="text1" w:themeTint="A6"/>
          <w:sz w:val="24"/>
          <w:szCs w:val="24"/>
        </w:rPr>
        <w:t xml:space="preserve">colonial </w:t>
      </w:r>
      <w:proofErr w:type="spellStart"/>
      <w:r w:rsidRPr="00435C82">
        <w:rPr>
          <w:color w:val="595959" w:themeColor="text1" w:themeTint="A6"/>
          <w:sz w:val="24"/>
          <w:szCs w:val="24"/>
        </w:rPr>
        <w:t>decorations</w:t>
      </w:r>
      <w:proofErr w:type="spellEnd"/>
      <w:r w:rsidRPr="00435C82">
        <w:rPr>
          <w:color w:val="595959" w:themeColor="text1" w:themeTint="A6"/>
          <w:sz w:val="24"/>
          <w:szCs w:val="24"/>
        </w:rPr>
        <w:t xml:space="preserve">. </w:t>
      </w:r>
      <w:hyperlink r:id="rId13" w:anchor="periode7" w:history="1">
        <w:r w:rsidRPr="002D4B2F">
          <w:rPr>
            <w:rStyle w:val="Hyperlink"/>
            <w:color w:val="3898F9" w:themeColor="hyperlink" w:themeTint="A6"/>
            <w:sz w:val="24"/>
            <w:szCs w:val="24"/>
          </w:rPr>
          <w:t>https://www.legiondhonneur.fr/fr/node/563#periode7</w:t>
        </w:r>
      </w:hyperlink>
    </w:p>
    <w:p w14:paraId="0016964B" w14:textId="77777777" w:rsidR="00972D6F" w:rsidRDefault="00972D6F" w:rsidP="00972D6F">
      <w:pPr>
        <w:spacing w:after="0" w:line="240" w:lineRule="auto"/>
        <w:jc w:val="both"/>
        <w:rPr>
          <w:color w:val="595959" w:themeColor="text1" w:themeTint="A6"/>
          <w:sz w:val="24"/>
          <w:szCs w:val="24"/>
        </w:rPr>
      </w:pPr>
    </w:p>
    <w:p w14:paraId="0220D16F" w14:textId="249C91AD" w:rsidR="00972D6F" w:rsidRPr="00972D6F" w:rsidRDefault="00972D6F" w:rsidP="00972D6F">
      <w:pPr>
        <w:spacing w:after="0" w:line="240" w:lineRule="auto"/>
        <w:jc w:val="both"/>
        <w:rPr>
          <w:b/>
          <w:bCs/>
          <w:color w:val="595959" w:themeColor="text1" w:themeTint="A6"/>
          <w:sz w:val="24"/>
          <w:szCs w:val="24"/>
          <w:lang w:val="en-US"/>
        </w:rPr>
      </w:pPr>
      <w:r w:rsidRPr="00972D6F">
        <w:rPr>
          <w:b/>
          <w:bCs/>
          <w:color w:val="595959" w:themeColor="text1" w:themeTint="A6"/>
          <w:sz w:val="24"/>
          <w:szCs w:val="24"/>
          <w:lang w:val="en-US"/>
        </w:rPr>
        <w:t xml:space="preserve">3 </w:t>
      </w:r>
      <w:r w:rsidR="00726EBA">
        <w:rPr>
          <w:b/>
          <w:bCs/>
          <w:color w:val="595959" w:themeColor="text1" w:themeTint="A6"/>
          <w:sz w:val="24"/>
          <w:szCs w:val="24"/>
          <w:lang w:val="en-US"/>
        </w:rPr>
        <w:t>–</w:t>
      </w:r>
      <w:r w:rsidRPr="00972D6F">
        <w:rPr>
          <w:b/>
          <w:bCs/>
          <w:color w:val="595959" w:themeColor="text1" w:themeTint="A6"/>
          <w:sz w:val="24"/>
          <w:szCs w:val="24"/>
          <w:lang w:val="en-US"/>
        </w:rPr>
        <w:t xml:space="preserve"> Decolonization and colonial persistence </w:t>
      </w:r>
    </w:p>
    <w:p w14:paraId="5EC2196A" w14:textId="4A646570" w:rsidR="0074086F" w:rsidRDefault="0074086F" w:rsidP="00972D6F">
      <w:pPr>
        <w:pStyle w:val="ListParagraph"/>
        <w:numPr>
          <w:ilvl w:val="0"/>
          <w:numId w:val="5"/>
        </w:numPr>
        <w:spacing w:after="0" w:line="240" w:lineRule="auto"/>
        <w:jc w:val="both"/>
        <w:rPr>
          <w:color w:val="595959" w:themeColor="text1" w:themeTint="A6"/>
          <w:sz w:val="24"/>
          <w:szCs w:val="24"/>
          <w:lang w:val="en-US"/>
        </w:rPr>
      </w:pPr>
      <w:r>
        <w:rPr>
          <w:color w:val="595959" w:themeColor="text1" w:themeTint="A6"/>
          <w:sz w:val="24"/>
          <w:szCs w:val="24"/>
          <w:lang w:val="en-US"/>
        </w:rPr>
        <w:t>I</w:t>
      </w:r>
      <w:r w:rsidRPr="0074086F">
        <w:rPr>
          <w:color w:val="595959" w:themeColor="text1" w:themeTint="A6"/>
          <w:sz w:val="24"/>
          <w:szCs w:val="24"/>
          <w:lang w:val="en-US"/>
        </w:rPr>
        <w:t>ntellectuals, from André Gide to Frantz Fanon</w:t>
      </w:r>
    </w:p>
    <w:p w14:paraId="4E126B5B" w14:textId="77777777" w:rsidR="00C655CB" w:rsidRDefault="00C655CB" w:rsidP="00C655CB">
      <w:pPr>
        <w:pStyle w:val="ListParagraph"/>
        <w:numPr>
          <w:ilvl w:val="0"/>
          <w:numId w:val="5"/>
        </w:numPr>
        <w:spacing w:after="0" w:line="240" w:lineRule="auto"/>
        <w:jc w:val="both"/>
        <w:rPr>
          <w:color w:val="595959" w:themeColor="text1" w:themeTint="A6"/>
          <w:sz w:val="24"/>
          <w:szCs w:val="24"/>
          <w:lang w:val="en-US"/>
        </w:rPr>
      </w:pPr>
      <w:r w:rsidRPr="00C655CB">
        <w:rPr>
          <w:color w:val="595959" w:themeColor="text1" w:themeTint="A6"/>
          <w:sz w:val="24"/>
          <w:szCs w:val="24"/>
          <w:lang w:val="en-US"/>
        </w:rPr>
        <w:t>Nationalist movements in mainland France</w:t>
      </w:r>
    </w:p>
    <w:p w14:paraId="21F8AB2E" w14:textId="1E5C1806" w:rsidR="000B2EBC" w:rsidRPr="00C655CB" w:rsidRDefault="00C655CB" w:rsidP="00C655CB">
      <w:pPr>
        <w:pStyle w:val="ListParagraph"/>
        <w:numPr>
          <w:ilvl w:val="0"/>
          <w:numId w:val="5"/>
        </w:numPr>
        <w:spacing w:after="0" w:line="240" w:lineRule="auto"/>
        <w:jc w:val="both"/>
        <w:rPr>
          <w:color w:val="595959" w:themeColor="text1" w:themeTint="A6"/>
          <w:sz w:val="24"/>
          <w:szCs w:val="24"/>
          <w:lang w:val="en-US"/>
        </w:rPr>
      </w:pPr>
      <w:r w:rsidRPr="00C655CB">
        <w:rPr>
          <w:color w:val="595959" w:themeColor="text1" w:themeTint="A6"/>
          <w:sz w:val="24"/>
          <w:szCs w:val="24"/>
          <w:lang w:val="en-US"/>
        </w:rPr>
        <w:t>African students in France</w:t>
      </w:r>
    </w:p>
    <w:p w14:paraId="1D2F9248" w14:textId="77777777" w:rsidR="00C655CB" w:rsidRDefault="00C655CB" w:rsidP="000B2EBC">
      <w:pPr>
        <w:spacing w:after="0" w:line="240" w:lineRule="auto"/>
        <w:jc w:val="both"/>
        <w:rPr>
          <w:color w:val="595959" w:themeColor="text1" w:themeTint="A6"/>
          <w:sz w:val="24"/>
          <w:szCs w:val="24"/>
          <w:lang w:val="en-US"/>
        </w:rPr>
      </w:pPr>
    </w:p>
    <w:p w14:paraId="67A7BD76" w14:textId="33AD5F58" w:rsidR="000B2EBC" w:rsidRPr="00E20315" w:rsidRDefault="000B2EBC" w:rsidP="000B2EBC">
      <w:pPr>
        <w:spacing w:after="0" w:line="240" w:lineRule="auto"/>
        <w:jc w:val="both"/>
        <w:rPr>
          <w:color w:val="595959" w:themeColor="text1" w:themeTint="A6"/>
          <w:sz w:val="24"/>
          <w:szCs w:val="24"/>
        </w:rPr>
      </w:pPr>
      <w:proofErr w:type="spellStart"/>
      <w:r w:rsidRPr="00E20315">
        <w:rPr>
          <w:color w:val="595959" w:themeColor="text1" w:themeTint="A6"/>
          <w:sz w:val="24"/>
          <w:szCs w:val="24"/>
        </w:rPr>
        <w:t>Mandatory</w:t>
      </w:r>
      <w:proofErr w:type="spellEnd"/>
      <w:r w:rsidRPr="00E20315">
        <w:rPr>
          <w:color w:val="595959" w:themeColor="text1" w:themeTint="A6"/>
          <w:sz w:val="24"/>
          <w:szCs w:val="24"/>
        </w:rPr>
        <w:t xml:space="preserve"> </w:t>
      </w:r>
      <w:proofErr w:type="spellStart"/>
      <w:proofErr w:type="gramStart"/>
      <w:r w:rsidRPr="00E20315">
        <w:rPr>
          <w:color w:val="595959" w:themeColor="text1" w:themeTint="A6"/>
          <w:sz w:val="24"/>
          <w:szCs w:val="24"/>
        </w:rPr>
        <w:t>reading</w:t>
      </w:r>
      <w:proofErr w:type="spellEnd"/>
      <w:r w:rsidRPr="00E20315">
        <w:rPr>
          <w:color w:val="595959" w:themeColor="text1" w:themeTint="A6"/>
          <w:sz w:val="24"/>
          <w:szCs w:val="24"/>
        </w:rPr>
        <w:t>:</w:t>
      </w:r>
      <w:proofErr w:type="gramEnd"/>
      <w:r w:rsidRPr="00E20315">
        <w:rPr>
          <w:color w:val="595959" w:themeColor="text1" w:themeTint="A6"/>
          <w:sz w:val="24"/>
          <w:szCs w:val="24"/>
        </w:rPr>
        <w:t xml:space="preserve"> </w:t>
      </w:r>
    </w:p>
    <w:p w14:paraId="3754F508" w14:textId="00EFC8AF" w:rsidR="006A7D1E" w:rsidRDefault="00E20315" w:rsidP="00E20315">
      <w:pPr>
        <w:pStyle w:val="ListParagraph"/>
        <w:numPr>
          <w:ilvl w:val="0"/>
          <w:numId w:val="2"/>
        </w:numPr>
        <w:spacing w:after="0" w:line="240" w:lineRule="auto"/>
        <w:jc w:val="both"/>
        <w:rPr>
          <w:color w:val="595959" w:themeColor="text1" w:themeTint="A6"/>
          <w:sz w:val="24"/>
          <w:szCs w:val="24"/>
        </w:rPr>
      </w:pPr>
      <w:r w:rsidRPr="00E20315">
        <w:rPr>
          <w:color w:val="595959" w:themeColor="text1" w:themeTint="A6"/>
          <w:sz w:val="24"/>
          <w:szCs w:val="24"/>
        </w:rPr>
        <w:t xml:space="preserve">La « négritude » selon Léopold Sédar Senghor (Liberté 1. Négritude et humanisme, 1964- extraits, document photocopié) </w:t>
      </w:r>
    </w:p>
    <w:p w14:paraId="0A87AF0C" w14:textId="77777777" w:rsidR="00E20315" w:rsidRPr="00E20315" w:rsidRDefault="00E20315" w:rsidP="00E20315">
      <w:pPr>
        <w:pStyle w:val="ListParagraph"/>
        <w:numPr>
          <w:ilvl w:val="0"/>
          <w:numId w:val="2"/>
        </w:numPr>
        <w:spacing w:after="0" w:line="240" w:lineRule="auto"/>
        <w:jc w:val="both"/>
        <w:rPr>
          <w:color w:val="595959" w:themeColor="text1" w:themeTint="A6"/>
          <w:sz w:val="24"/>
          <w:szCs w:val="24"/>
        </w:rPr>
      </w:pPr>
    </w:p>
    <w:p w14:paraId="2BA2A0DD" w14:textId="7AF2A69A" w:rsidR="006A7D1E" w:rsidRDefault="006A7D1E" w:rsidP="006A7D1E">
      <w:pPr>
        <w:spacing w:after="0" w:line="240" w:lineRule="auto"/>
        <w:jc w:val="both"/>
        <w:rPr>
          <w:color w:val="595959" w:themeColor="text1" w:themeTint="A6"/>
          <w:sz w:val="24"/>
          <w:szCs w:val="24"/>
        </w:rPr>
      </w:pPr>
      <w:proofErr w:type="spellStart"/>
      <w:r>
        <w:rPr>
          <w:color w:val="595959" w:themeColor="text1" w:themeTint="A6"/>
          <w:sz w:val="24"/>
          <w:szCs w:val="24"/>
        </w:rPr>
        <w:t>Further</w:t>
      </w:r>
      <w:proofErr w:type="spellEnd"/>
      <w:r>
        <w:rPr>
          <w:color w:val="595959" w:themeColor="text1" w:themeTint="A6"/>
          <w:sz w:val="24"/>
          <w:szCs w:val="24"/>
        </w:rPr>
        <w:t xml:space="preserve"> </w:t>
      </w:r>
      <w:proofErr w:type="spellStart"/>
      <w:proofErr w:type="gramStart"/>
      <w:r>
        <w:rPr>
          <w:color w:val="595959" w:themeColor="text1" w:themeTint="A6"/>
          <w:sz w:val="24"/>
          <w:szCs w:val="24"/>
        </w:rPr>
        <w:t>reading</w:t>
      </w:r>
      <w:proofErr w:type="spellEnd"/>
      <w:r>
        <w:rPr>
          <w:color w:val="595959" w:themeColor="text1" w:themeTint="A6"/>
          <w:sz w:val="24"/>
          <w:szCs w:val="24"/>
        </w:rPr>
        <w:t>:</w:t>
      </w:r>
      <w:proofErr w:type="gramEnd"/>
      <w:r>
        <w:rPr>
          <w:color w:val="595959" w:themeColor="text1" w:themeTint="A6"/>
          <w:sz w:val="24"/>
          <w:szCs w:val="24"/>
        </w:rPr>
        <w:t xml:space="preserve"> </w:t>
      </w:r>
    </w:p>
    <w:p w14:paraId="77F15F23" w14:textId="77777777" w:rsidR="00C86DE4" w:rsidRDefault="00C86DE4" w:rsidP="00C86DE4">
      <w:pPr>
        <w:pStyle w:val="ListParagraph"/>
        <w:numPr>
          <w:ilvl w:val="0"/>
          <w:numId w:val="2"/>
        </w:numPr>
        <w:spacing w:after="0" w:line="240" w:lineRule="auto"/>
        <w:jc w:val="both"/>
        <w:rPr>
          <w:color w:val="595959" w:themeColor="text1" w:themeTint="A6"/>
          <w:sz w:val="24"/>
          <w:szCs w:val="24"/>
        </w:rPr>
      </w:pPr>
      <w:proofErr w:type="spellStart"/>
      <w:r w:rsidRPr="00C86DE4">
        <w:rPr>
          <w:color w:val="595959" w:themeColor="text1" w:themeTint="A6"/>
          <w:sz w:val="24"/>
          <w:szCs w:val="24"/>
        </w:rPr>
        <w:t>Benot</w:t>
      </w:r>
      <w:proofErr w:type="spellEnd"/>
      <w:r w:rsidRPr="00C86DE4">
        <w:rPr>
          <w:color w:val="595959" w:themeColor="text1" w:themeTint="A6"/>
          <w:sz w:val="24"/>
          <w:szCs w:val="24"/>
        </w:rPr>
        <w:t xml:space="preserve"> Yves, Les Députés africains au Palais Bourbon de 1914 à 1958, Paris, </w:t>
      </w:r>
      <w:proofErr w:type="spellStart"/>
      <w:r w:rsidRPr="00C86DE4">
        <w:rPr>
          <w:color w:val="595959" w:themeColor="text1" w:themeTint="A6"/>
          <w:sz w:val="24"/>
          <w:szCs w:val="24"/>
        </w:rPr>
        <w:t>Éds</w:t>
      </w:r>
      <w:proofErr w:type="spellEnd"/>
      <w:r w:rsidRPr="00C86DE4">
        <w:rPr>
          <w:color w:val="595959" w:themeColor="text1" w:themeTint="A6"/>
          <w:sz w:val="24"/>
          <w:szCs w:val="24"/>
        </w:rPr>
        <w:t>. Chaka, 1989.</w:t>
      </w:r>
    </w:p>
    <w:p w14:paraId="19C18DC8" w14:textId="528A63A4" w:rsidR="00C86DE4" w:rsidRDefault="00C86DE4" w:rsidP="00C86DE4">
      <w:pPr>
        <w:pStyle w:val="ListParagraph"/>
        <w:numPr>
          <w:ilvl w:val="0"/>
          <w:numId w:val="2"/>
        </w:numPr>
        <w:spacing w:after="0" w:line="240" w:lineRule="auto"/>
        <w:jc w:val="both"/>
        <w:rPr>
          <w:color w:val="595959" w:themeColor="text1" w:themeTint="A6"/>
          <w:sz w:val="24"/>
          <w:szCs w:val="24"/>
        </w:rPr>
      </w:pPr>
      <w:r w:rsidRPr="00C86DE4">
        <w:rPr>
          <w:color w:val="595959" w:themeColor="text1" w:themeTint="A6"/>
          <w:sz w:val="24"/>
          <w:szCs w:val="24"/>
        </w:rPr>
        <w:t xml:space="preserve">Blum Françoise, « Trajectoires militantes et reconversions. À propos de la Fédération des étudiants d’Afrique noire en France (FEANF) et des années 68 », in Genèses, vol. 2, n° 107, 2017, pp. 106-130. URL : </w:t>
      </w:r>
      <w:hyperlink r:id="rId14" w:history="1">
        <w:r w:rsidRPr="002D4B2F">
          <w:rPr>
            <w:rStyle w:val="Hyperlink"/>
            <w:color w:val="3898F9" w:themeColor="hyperlink" w:themeTint="A6"/>
            <w:sz w:val="24"/>
            <w:szCs w:val="24"/>
          </w:rPr>
          <w:t>https://www.cairn.info/revue-geneses-2017-2-page-106.htm</w:t>
        </w:r>
      </w:hyperlink>
    </w:p>
    <w:p w14:paraId="4374ECF4" w14:textId="77777777" w:rsidR="00C86DE4" w:rsidRDefault="00C86DE4" w:rsidP="00C86DE4">
      <w:pPr>
        <w:pStyle w:val="ListParagraph"/>
        <w:numPr>
          <w:ilvl w:val="0"/>
          <w:numId w:val="2"/>
        </w:numPr>
        <w:spacing w:after="0" w:line="240" w:lineRule="auto"/>
        <w:jc w:val="both"/>
        <w:rPr>
          <w:color w:val="595959" w:themeColor="text1" w:themeTint="A6"/>
          <w:sz w:val="24"/>
          <w:szCs w:val="24"/>
        </w:rPr>
      </w:pPr>
      <w:r w:rsidRPr="00C86DE4">
        <w:rPr>
          <w:color w:val="595959" w:themeColor="text1" w:themeTint="A6"/>
          <w:sz w:val="24"/>
          <w:szCs w:val="24"/>
        </w:rPr>
        <w:t>Cooper Frederick, L’Afrique depuis 1940, Paris, Payot, 2008.</w:t>
      </w:r>
    </w:p>
    <w:p w14:paraId="19DEF092" w14:textId="77777777" w:rsidR="00C86DE4" w:rsidRDefault="00C86DE4" w:rsidP="00C86DE4">
      <w:pPr>
        <w:pStyle w:val="ListParagraph"/>
        <w:numPr>
          <w:ilvl w:val="0"/>
          <w:numId w:val="2"/>
        </w:numPr>
        <w:spacing w:after="0" w:line="240" w:lineRule="auto"/>
        <w:jc w:val="both"/>
        <w:rPr>
          <w:color w:val="595959" w:themeColor="text1" w:themeTint="A6"/>
          <w:sz w:val="24"/>
          <w:szCs w:val="24"/>
        </w:rPr>
      </w:pPr>
      <w:r w:rsidRPr="00C86DE4">
        <w:rPr>
          <w:color w:val="595959" w:themeColor="text1" w:themeTint="A6"/>
          <w:sz w:val="24"/>
          <w:szCs w:val="24"/>
        </w:rPr>
        <w:t>Cooper Frederick, Français et Africains ? Être citoyen au temps de la décolonisation, Paris,</w:t>
      </w:r>
      <w:r>
        <w:rPr>
          <w:color w:val="595959" w:themeColor="text1" w:themeTint="A6"/>
          <w:sz w:val="24"/>
          <w:szCs w:val="24"/>
        </w:rPr>
        <w:t xml:space="preserve"> </w:t>
      </w:r>
      <w:r w:rsidRPr="00C86DE4">
        <w:rPr>
          <w:color w:val="595959" w:themeColor="text1" w:themeTint="A6"/>
          <w:sz w:val="24"/>
          <w:szCs w:val="24"/>
        </w:rPr>
        <w:t>Payot, 2014.</w:t>
      </w:r>
    </w:p>
    <w:p w14:paraId="5765BE48" w14:textId="77777777" w:rsidR="00C86DE4" w:rsidRDefault="00C86DE4" w:rsidP="00C86DE4">
      <w:pPr>
        <w:pStyle w:val="ListParagraph"/>
        <w:numPr>
          <w:ilvl w:val="0"/>
          <w:numId w:val="2"/>
        </w:numPr>
        <w:spacing w:after="0" w:line="240" w:lineRule="auto"/>
        <w:jc w:val="both"/>
        <w:rPr>
          <w:color w:val="595959" w:themeColor="text1" w:themeTint="A6"/>
          <w:sz w:val="24"/>
          <w:szCs w:val="24"/>
        </w:rPr>
      </w:pPr>
      <w:proofErr w:type="spellStart"/>
      <w:r w:rsidRPr="00C86DE4">
        <w:rPr>
          <w:color w:val="595959" w:themeColor="text1" w:themeTint="A6"/>
          <w:sz w:val="24"/>
          <w:szCs w:val="24"/>
        </w:rPr>
        <w:t>Dulucq</w:t>
      </w:r>
      <w:proofErr w:type="spellEnd"/>
      <w:r w:rsidRPr="00C86DE4">
        <w:rPr>
          <w:color w:val="595959" w:themeColor="text1" w:themeTint="A6"/>
          <w:sz w:val="24"/>
          <w:szCs w:val="24"/>
        </w:rPr>
        <w:t xml:space="preserve"> Sophie, « Des yeux africains derrière des lunettes européennes ? Historiographie coloniale et logiques autochtones en AOF (c. 1900-c. 1930) », </w:t>
      </w:r>
      <w:proofErr w:type="spellStart"/>
      <w:r w:rsidRPr="00C86DE4">
        <w:rPr>
          <w:color w:val="595959" w:themeColor="text1" w:themeTint="A6"/>
          <w:sz w:val="24"/>
          <w:szCs w:val="24"/>
        </w:rPr>
        <w:t>Outre-mers</w:t>
      </w:r>
      <w:proofErr w:type="spellEnd"/>
      <w:r w:rsidRPr="00C86DE4">
        <w:rPr>
          <w:color w:val="595959" w:themeColor="text1" w:themeTint="A6"/>
          <w:sz w:val="24"/>
          <w:szCs w:val="24"/>
        </w:rPr>
        <w:t>. Revue d'histoire, 2006, n° 352-353, pp. 15-32.</w:t>
      </w:r>
    </w:p>
    <w:p w14:paraId="585EF2F2" w14:textId="77777777" w:rsidR="00C86DE4" w:rsidRDefault="00C86DE4" w:rsidP="00C86DE4">
      <w:pPr>
        <w:pStyle w:val="ListParagraph"/>
        <w:numPr>
          <w:ilvl w:val="0"/>
          <w:numId w:val="2"/>
        </w:numPr>
        <w:spacing w:after="0" w:line="240" w:lineRule="auto"/>
        <w:jc w:val="both"/>
        <w:rPr>
          <w:color w:val="595959" w:themeColor="text1" w:themeTint="A6"/>
          <w:sz w:val="24"/>
          <w:szCs w:val="24"/>
        </w:rPr>
      </w:pPr>
      <w:r w:rsidRPr="00C86DE4">
        <w:rPr>
          <w:color w:val="595959" w:themeColor="text1" w:themeTint="A6"/>
          <w:sz w:val="24"/>
          <w:szCs w:val="24"/>
        </w:rPr>
        <w:t>Frémeaux Jacques, La France et l’Islam depuis 1789, Paris, PUF, 1991.</w:t>
      </w:r>
    </w:p>
    <w:p w14:paraId="1591C013" w14:textId="77777777" w:rsidR="00C86DE4" w:rsidRPr="00C505A4" w:rsidRDefault="00C86DE4" w:rsidP="00C86DE4">
      <w:pPr>
        <w:pStyle w:val="ListParagraph"/>
        <w:numPr>
          <w:ilvl w:val="0"/>
          <w:numId w:val="2"/>
        </w:numPr>
        <w:spacing w:after="0" w:line="240" w:lineRule="auto"/>
        <w:jc w:val="both"/>
        <w:rPr>
          <w:color w:val="595959" w:themeColor="text1" w:themeTint="A6"/>
          <w:sz w:val="24"/>
          <w:szCs w:val="24"/>
        </w:rPr>
      </w:pPr>
      <w:proofErr w:type="spellStart"/>
      <w:r w:rsidRPr="00C86DE4">
        <w:rPr>
          <w:color w:val="595959" w:themeColor="text1" w:themeTint="A6"/>
          <w:sz w:val="24"/>
          <w:szCs w:val="24"/>
        </w:rPr>
        <w:lastRenderedPageBreak/>
        <w:t>Liauzu</w:t>
      </w:r>
      <w:proofErr w:type="spellEnd"/>
      <w:r w:rsidRPr="00C86DE4">
        <w:rPr>
          <w:color w:val="595959" w:themeColor="text1" w:themeTint="A6"/>
          <w:sz w:val="24"/>
          <w:szCs w:val="24"/>
        </w:rPr>
        <w:t xml:space="preserve"> Claude, Histoire de l’anticolonialisme en France. </w:t>
      </w:r>
      <w:r w:rsidRPr="00C505A4">
        <w:rPr>
          <w:color w:val="595959" w:themeColor="text1" w:themeTint="A6"/>
          <w:sz w:val="24"/>
          <w:szCs w:val="24"/>
        </w:rPr>
        <w:t>Du XVIe siècle à nos jours, Paris, Armand Colin, 2007</w:t>
      </w:r>
    </w:p>
    <w:p w14:paraId="6E4E39ED" w14:textId="77777777" w:rsidR="00C86DE4" w:rsidRDefault="00C86DE4" w:rsidP="00C86DE4">
      <w:pPr>
        <w:pStyle w:val="ListParagraph"/>
        <w:numPr>
          <w:ilvl w:val="0"/>
          <w:numId w:val="2"/>
        </w:numPr>
        <w:spacing w:after="0" w:line="240" w:lineRule="auto"/>
        <w:jc w:val="both"/>
        <w:rPr>
          <w:color w:val="595959" w:themeColor="text1" w:themeTint="A6"/>
          <w:sz w:val="24"/>
          <w:szCs w:val="24"/>
          <w:lang w:val="en-US"/>
        </w:rPr>
      </w:pPr>
      <w:r w:rsidRPr="00C86DE4">
        <w:rPr>
          <w:color w:val="595959" w:themeColor="text1" w:themeTint="A6"/>
          <w:sz w:val="24"/>
          <w:szCs w:val="24"/>
          <w:lang w:val="en-US"/>
        </w:rPr>
        <w:t xml:space="preserve">Mann Gregory, Native </w:t>
      </w:r>
      <w:proofErr w:type="gramStart"/>
      <w:r w:rsidRPr="00C86DE4">
        <w:rPr>
          <w:color w:val="595959" w:themeColor="text1" w:themeTint="A6"/>
          <w:sz w:val="24"/>
          <w:szCs w:val="24"/>
          <w:lang w:val="en-US"/>
        </w:rPr>
        <w:t>Sons :</w:t>
      </w:r>
      <w:proofErr w:type="gramEnd"/>
      <w:r w:rsidRPr="00C86DE4">
        <w:rPr>
          <w:color w:val="595959" w:themeColor="text1" w:themeTint="A6"/>
          <w:sz w:val="24"/>
          <w:szCs w:val="24"/>
          <w:lang w:val="en-US"/>
        </w:rPr>
        <w:t xml:space="preserve"> West African Veterans and France in the 20th Century, Durham/</w:t>
      </w:r>
      <w:proofErr w:type="spellStart"/>
      <w:r w:rsidRPr="00C86DE4">
        <w:rPr>
          <w:color w:val="595959" w:themeColor="text1" w:themeTint="A6"/>
          <w:sz w:val="24"/>
          <w:szCs w:val="24"/>
          <w:lang w:val="en-US"/>
        </w:rPr>
        <w:t>Londres</w:t>
      </w:r>
      <w:proofErr w:type="spellEnd"/>
      <w:r w:rsidRPr="00C86DE4">
        <w:rPr>
          <w:color w:val="595959" w:themeColor="text1" w:themeTint="A6"/>
          <w:sz w:val="24"/>
          <w:szCs w:val="24"/>
          <w:lang w:val="en-US"/>
        </w:rPr>
        <w:t>, Duke University Press, 2006.</w:t>
      </w:r>
    </w:p>
    <w:p w14:paraId="19CDD29B" w14:textId="32652BCE" w:rsidR="004703F3" w:rsidRPr="00C86DE4" w:rsidRDefault="00C86DE4" w:rsidP="00C86DE4">
      <w:pPr>
        <w:pStyle w:val="ListParagraph"/>
        <w:numPr>
          <w:ilvl w:val="0"/>
          <w:numId w:val="2"/>
        </w:numPr>
        <w:spacing w:after="0" w:line="240" w:lineRule="auto"/>
        <w:jc w:val="both"/>
        <w:rPr>
          <w:color w:val="595959" w:themeColor="text1" w:themeTint="A6"/>
          <w:sz w:val="24"/>
          <w:szCs w:val="24"/>
          <w:lang w:val="en-US"/>
        </w:rPr>
      </w:pPr>
      <w:proofErr w:type="spellStart"/>
      <w:r w:rsidRPr="00C86DE4">
        <w:rPr>
          <w:color w:val="595959" w:themeColor="text1" w:themeTint="A6"/>
          <w:sz w:val="24"/>
          <w:szCs w:val="24"/>
        </w:rPr>
        <w:t>Ruscio</w:t>
      </w:r>
      <w:proofErr w:type="spellEnd"/>
      <w:r w:rsidRPr="00C86DE4">
        <w:rPr>
          <w:color w:val="595959" w:themeColor="text1" w:themeTint="A6"/>
          <w:sz w:val="24"/>
          <w:szCs w:val="24"/>
        </w:rPr>
        <w:t xml:space="preserve"> Alain, « Contre l’Exposition coloniale de 1931 (Paris-Vincennes) : des voix fermes, mais bien isolées. </w:t>
      </w:r>
      <w:r w:rsidRPr="00C86DE4">
        <w:rPr>
          <w:color w:val="595959" w:themeColor="text1" w:themeTint="A6"/>
          <w:sz w:val="24"/>
          <w:szCs w:val="24"/>
          <w:lang w:val="en-US"/>
        </w:rPr>
        <w:t>Aperçus », Aden, vol. 1, n° 8, 2009, pp. 104-111.</w:t>
      </w:r>
    </w:p>
    <w:p w14:paraId="0FF2E631" w14:textId="77777777" w:rsidR="00C86DE4" w:rsidRDefault="00C86DE4" w:rsidP="004703F3">
      <w:pPr>
        <w:spacing w:after="0" w:line="240" w:lineRule="auto"/>
        <w:jc w:val="both"/>
        <w:rPr>
          <w:color w:val="595959" w:themeColor="text1" w:themeTint="A6"/>
          <w:sz w:val="24"/>
          <w:szCs w:val="24"/>
          <w:lang w:val="en-US"/>
        </w:rPr>
      </w:pPr>
    </w:p>
    <w:p w14:paraId="2235689F" w14:textId="2DC46E9A" w:rsidR="00425AE2" w:rsidRDefault="004703F3" w:rsidP="00CE7940">
      <w:pPr>
        <w:spacing w:after="0" w:line="240" w:lineRule="auto"/>
        <w:jc w:val="both"/>
        <w:rPr>
          <w:color w:val="595959" w:themeColor="text1" w:themeTint="A6"/>
          <w:sz w:val="24"/>
          <w:szCs w:val="24"/>
          <w:lang w:val="en-US"/>
        </w:rPr>
      </w:pPr>
      <w:r w:rsidRPr="004703F3">
        <w:rPr>
          <w:color w:val="595959" w:themeColor="text1" w:themeTint="A6"/>
          <w:sz w:val="24"/>
          <w:szCs w:val="24"/>
          <w:lang w:val="en-US"/>
        </w:rPr>
        <w:t>Related places and events around P</w:t>
      </w:r>
      <w:r>
        <w:rPr>
          <w:color w:val="595959" w:themeColor="text1" w:themeTint="A6"/>
          <w:sz w:val="24"/>
          <w:szCs w:val="24"/>
          <w:lang w:val="en-US"/>
        </w:rPr>
        <w:t>aris:</w:t>
      </w:r>
    </w:p>
    <w:p w14:paraId="5229EF73" w14:textId="1272907F" w:rsidR="00CE7940" w:rsidRDefault="00CE7940" w:rsidP="00CE7940">
      <w:pPr>
        <w:pStyle w:val="ListParagraph"/>
        <w:numPr>
          <w:ilvl w:val="0"/>
          <w:numId w:val="2"/>
        </w:numPr>
        <w:spacing w:after="0" w:line="240" w:lineRule="auto"/>
        <w:jc w:val="both"/>
        <w:rPr>
          <w:color w:val="595959" w:themeColor="text1" w:themeTint="A6"/>
          <w:sz w:val="24"/>
          <w:szCs w:val="24"/>
        </w:rPr>
      </w:pPr>
      <w:r w:rsidRPr="00CE7940">
        <w:rPr>
          <w:i/>
          <w:iCs/>
          <w:color w:val="595959" w:themeColor="text1" w:themeTint="A6"/>
          <w:sz w:val="24"/>
          <w:szCs w:val="24"/>
        </w:rPr>
        <w:t>Place du 8-Février-1962,</w:t>
      </w:r>
      <w:r w:rsidRPr="00CE7940">
        <w:rPr>
          <w:color w:val="595959" w:themeColor="text1" w:themeTint="A6"/>
          <w:sz w:val="24"/>
          <w:szCs w:val="24"/>
        </w:rPr>
        <w:t xml:space="preserve"> </w:t>
      </w:r>
      <w:r>
        <w:rPr>
          <w:color w:val="595959" w:themeColor="text1" w:themeTint="A6"/>
          <w:sz w:val="24"/>
          <w:szCs w:val="24"/>
        </w:rPr>
        <w:t xml:space="preserve">15th </w:t>
      </w:r>
      <w:r w:rsidRPr="00CE7940">
        <w:rPr>
          <w:color w:val="595959" w:themeColor="text1" w:themeTint="A6"/>
          <w:sz w:val="24"/>
          <w:szCs w:val="24"/>
        </w:rPr>
        <w:t>arrondissement (métro Charonne)</w:t>
      </w:r>
    </w:p>
    <w:p w14:paraId="0AA9B52A" w14:textId="77777777" w:rsidR="00CE7940" w:rsidRPr="00CE7940" w:rsidRDefault="00CE7940" w:rsidP="00CE7940">
      <w:pPr>
        <w:pStyle w:val="ListParagraph"/>
        <w:spacing w:after="0" w:line="240" w:lineRule="auto"/>
        <w:jc w:val="both"/>
        <w:rPr>
          <w:color w:val="595959" w:themeColor="text1" w:themeTint="A6"/>
          <w:sz w:val="24"/>
          <w:szCs w:val="24"/>
        </w:rPr>
      </w:pPr>
    </w:p>
    <w:p w14:paraId="5112B9E5" w14:textId="5D835A34" w:rsidR="00364BD1" w:rsidRPr="00CE7940" w:rsidRDefault="00364BD1" w:rsidP="00364BD1">
      <w:pPr>
        <w:spacing w:after="0" w:line="240" w:lineRule="auto"/>
        <w:jc w:val="both"/>
        <w:rPr>
          <w:b/>
          <w:bCs/>
          <w:color w:val="595959" w:themeColor="text1" w:themeTint="A6"/>
          <w:sz w:val="24"/>
          <w:szCs w:val="24"/>
          <w:lang w:val="en-US"/>
        </w:rPr>
      </w:pPr>
      <w:r w:rsidRPr="00CE7940">
        <w:rPr>
          <w:b/>
          <w:bCs/>
          <w:color w:val="595959" w:themeColor="text1" w:themeTint="A6"/>
          <w:sz w:val="24"/>
          <w:szCs w:val="24"/>
          <w:lang w:val="en-US"/>
        </w:rPr>
        <w:t xml:space="preserve">4 </w:t>
      </w:r>
      <w:r w:rsidR="00726EBA">
        <w:rPr>
          <w:b/>
          <w:bCs/>
          <w:color w:val="595959" w:themeColor="text1" w:themeTint="A6"/>
          <w:sz w:val="24"/>
          <w:szCs w:val="24"/>
          <w:lang w:val="en-US"/>
        </w:rPr>
        <w:t>–</w:t>
      </w:r>
      <w:r w:rsidRPr="00CE7940">
        <w:rPr>
          <w:b/>
          <w:bCs/>
          <w:color w:val="595959" w:themeColor="text1" w:themeTint="A6"/>
          <w:sz w:val="24"/>
          <w:szCs w:val="24"/>
          <w:lang w:val="en-US"/>
        </w:rPr>
        <w:t xml:space="preserve"> Decolonization and colonial persistence</w:t>
      </w:r>
    </w:p>
    <w:p w14:paraId="03D408EE" w14:textId="77777777" w:rsidR="00364BD1" w:rsidRDefault="00364BD1" w:rsidP="00364BD1">
      <w:pPr>
        <w:pStyle w:val="ListParagraph"/>
        <w:numPr>
          <w:ilvl w:val="0"/>
          <w:numId w:val="6"/>
        </w:numPr>
        <w:spacing w:after="0" w:line="240" w:lineRule="auto"/>
        <w:jc w:val="both"/>
        <w:rPr>
          <w:color w:val="595959" w:themeColor="text1" w:themeTint="A6"/>
          <w:sz w:val="24"/>
          <w:szCs w:val="24"/>
          <w:lang w:val="en-US"/>
        </w:rPr>
      </w:pPr>
      <w:r w:rsidRPr="00364BD1">
        <w:rPr>
          <w:color w:val="595959" w:themeColor="text1" w:themeTint="A6"/>
          <w:sz w:val="24"/>
          <w:szCs w:val="24"/>
          <w:lang w:val="en-US"/>
        </w:rPr>
        <w:t>The Empire, between reforms and blockages</w:t>
      </w:r>
    </w:p>
    <w:p w14:paraId="53EAD48C" w14:textId="77777777" w:rsidR="00364BD1" w:rsidRDefault="00364BD1" w:rsidP="00364BD1">
      <w:pPr>
        <w:pStyle w:val="ListParagraph"/>
        <w:numPr>
          <w:ilvl w:val="0"/>
          <w:numId w:val="6"/>
        </w:numPr>
        <w:spacing w:after="0" w:line="240" w:lineRule="auto"/>
        <w:jc w:val="both"/>
        <w:rPr>
          <w:color w:val="595959" w:themeColor="text1" w:themeTint="A6"/>
          <w:sz w:val="24"/>
          <w:szCs w:val="24"/>
          <w:lang w:val="en-US"/>
        </w:rPr>
      </w:pPr>
      <w:r w:rsidRPr="00364BD1">
        <w:rPr>
          <w:color w:val="595959" w:themeColor="text1" w:themeTint="A6"/>
          <w:sz w:val="24"/>
          <w:szCs w:val="24"/>
          <w:lang w:val="en-US"/>
        </w:rPr>
        <w:t xml:space="preserve">Little-anticipated </w:t>
      </w:r>
      <w:proofErr w:type="spellStart"/>
      <w:r w:rsidRPr="00364BD1">
        <w:rPr>
          <w:color w:val="595959" w:themeColor="text1" w:themeTint="A6"/>
          <w:sz w:val="24"/>
          <w:szCs w:val="24"/>
          <w:lang w:val="en-US"/>
        </w:rPr>
        <w:t>decolonizations</w:t>
      </w:r>
      <w:proofErr w:type="spellEnd"/>
    </w:p>
    <w:p w14:paraId="5087F23A" w14:textId="77777777" w:rsidR="00364BD1" w:rsidRDefault="00364BD1" w:rsidP="00364BD1">
      <w:pPr>
        <w:pStyle w:val="ListParagraph"/>
        <w:numPr>
          <w:ilvl w:val="0"/>
          <w:numId w:val="6"/>
        </w:numPr>
        <w:spacing w:after="0" w:line="240" w:lineRule="auto"/>
        <w:jc w:val="both"/>
        <w:rPr>
          <w:color w:val="595959" w:themeColor="text1" w:themeTint="A6"/>
          <w:sz w:val="24"/>
          <w:szCs w:val="24"/>
          <w:lang w:val="en-US"/>
        </w:rPr>
      </w:pPr>
      <w:r w:rsidRPr="00364BD1">
        <w:rPr>
          <w:color w:val="595959" w:themeColor="text1" w:themeTint="A6"/>
          <w:sz w:val="24"/>
          <w:szCs w:val="24"/>
          <w:lang w:val="en-US"/>
        </w:rPr>
        <w:t>The after-effects of the wars of decolonization</w:t>
      </w:r>
    </w:p>
    <w:p w14:paraId="337E584C" w14:textId="1E08BEAF" w:rsidR="009372CE" w:rsidRDefault="00364BD1" w:rsidP="00364BD1">
      <w:pPr>
        <w:pStyle w:val="ListParagraph"/>
        <w:numPr>
          <w:ilvl w:val="0"/>
          <w:numId w:val="6"/>
        </w:numPr>
        <w:spacing w:after="0" w:line="240" w:lineRule="auto"/>
        <w:jc w:val="both"/>
        <w:rPr>
          <w:color w:val="595959" w:themeColor="text1" w:themeTint="A6"/>
          <w:sz w:val="24"/>
          <w:szCs w:val="24"/>
          <w:lang w:val="en-US"/>
        </w:rPr>
      </w:pPr>
      <w:r w:rsidRPr="00364BD1">
        <w:rPr>
          <w:color w:val="595959" w:themeColor="text1" w:themeTint="A6"/>
          <w:sz w:val="24"/>
          <w:szCs w:val="24"/>
          <w:lang w:val="en-US"/>
        </w:rPr>
        <w:t>The case of "</w:t>
      </w:r>
      <w:proofErr w:type="spellStart"/>
      <w:r w:rsidRPr="00364BD1">
        <w:rPr>
          <w:color w:val="595959" w:themeColor="text1" w:themeTint="A6"/>
          <w:sz w:val="24"/>
          <w:szCs w:val="24"/>
          <w:lang w:val="en-US"/>
        </w:rPr>
        <w:t>Françafrique</w:t>
      </w:r>
      <w:proofErr w:type="spellEnd"/>
    </w:p>
    <w:p w14:paraId="4E6BD07E" w14:textId="77777777" w:rsidR="00211D90" w:rsidRDefault="00211D90" w:rsidP="00211D90">
      <w:pPr>
        <w:spacing w:after="0" w:line="240" w:lineRule="auto"/>
        <w:jc w:val="both"/>
        <w:rPr>
          <w:color w:val="595959" w:themeColor="text1" w:themeTint="A6"/>
          <w:sz w:val="24"/>
          <w:szCs w:val="24"/>
          <w:lang w:val="en-US"/>
        </w:rPr>
      </w:pPr>
    </w:p>
    <w:p w14:paraId="46169399" w14:textId="18B3E783" w:rsidR="00211D90" w:rsidRDefault="00211D90" w:rsidP="00211D90">
      <w:pPr>
        <w:spacing w:after="0" w:line="240" w:lineRule="auto"/>
        <w:jc w:val="both"/>
        <w:rPr>
          <w:color w:val="595959" w:themeColor="text1" w:themeTint="A6"/>
          <w:sz w:val="24"/>
          <w:szCs w:val="24"/>
          <w:lang w:val="en-US"/>
        </w:rPr>
      </w:pPr>
      <w:r>
        <w:rPr>
          <w:color w:val="595959" w:themeColor="text1" w:themeTint="A6"/>
          <w:sz w:val="24"/>
          <w:szCs w:val="24"/>
          <w:lang w:val="en-US"/>
        </w:rPr>
        <w:t xml:space="preserve">Mandatory reading: </w:t>
      </w:r>
    </w:p>
    <w:p w14:paraId="5522FC39" w14:textId="39EB7B4C" w:rsidR="00211D90" w:rsidRDefault="00211D90" w:rsidP="00211D90">
      <w:pPr>
        <w:pStyle w:val="ListParagraph"/>
        <w:numPr>
          <w:ilvl w:val="0"/>
          <w:numId w:val="2"/>
        </w:numPr>
        <w:spacing w:after="0" w:line="240" w:lineRule="auto"/>
        <w:jc w:val="both"/>
        <w:rPr>
          <w:color w:val="595959" w:themeColor="text1" w:themeTint="A6"/>
          <w:sz w:val="24"/>
          <w:szCs w:val="24"/>
        </w:rPr>
      </w:pPr>
      <w:r w:rsidRPr="00211D90">
        <w:rPr>
          <w:color w:val="595959" w:themeColor="text1" w:themeTint="A6"/>
          <w:sz w:val="24"/>
          <w:szCs w:val="24"/>
        </w:rPr>
        <w:t xml:space="preserve">« Faidherbe doit tomber », Association Survie (2018 ?). URL : </w:t>
      </w:r>
      <w:hyperlink r:id="rId15" w:history="1">
        <w:r w:rsidRPr="002D4B2F">
          <w:rPr>
            <w:rStyle w:val="Hyperlink"/>
            <w:color w:val="3898F9" w:themeColor="hyperlink" w:themeTint="A6"/>
            <w:sz w:val="24"/>
            <w:szCs w:val="24"/>
          </w:rPr>
          <w:t>https://survie.org/IMG/pdf/dossier_faidherbe_doit_tomber_avril_2018.pdf</w:t>
        </w:r>
      </w:hyperlink>
      <w:r>
        <w:rPr>
          <w:color w:val="595959" w:themeColor="text1" w:themeTint="A6"/>
          <w:sz w:val="24"/>
          <w:szCs w:val="24"/>
        </w:rPr>
        <w:t xml:space="preserve"> </w:t>
      </w:r>
    </w:p>
    <w:p w14:paraId="2A672A56" w14:textId="77777777" w:rsidR="001B369B" w:rsidRDefault="001B369B" w:rsidP="001B369B">
      <w:pPr>
        <w:spacing w:after="0" w:line="240" w:lineRule="auto"/>
        <w:jc w:val="both"/>
        <w:rPr>
          <w:color w:val="595959" w:themeColor="text1" w:themeTint="A6"/>
          <w:sz w:val="24"/>
          <w:szCs w:val="24"/>
        </w:rPr>
      </w:pPr>
    </w:p>
    <w:p w14:paraId="16FC2CF1" w14:textId="6B281478" w:rsidR="001B369B" w:rsidRDefault="001B369B" w:rsidP="001B369B">
      <w:pPr>
        <w:spacing w:after="0" w:line="240" w:lineRule="auto"/>
        <w:jc w:val="both"/>
        <w:rPr>
          <w:color w:val="595959" w:themeColor="text1" w:themeTint="A6"/>
          <w:sz w:val="24"/>
          <w:szCs w:val="24"/>
        </w:rPr>
      </w:pPr>
      <w:proofErr w:type="spellStart"/>
      <w:r>
        <w:rPr>
          <w:color w:val="595959" w:themeColor="text1" w:themeTint="A6"/>
          <w:sz w:val="24"/>
          <w:szCs w:val="24"/>
        </w:rPr>
        <w:t>Further</w:t>
      </w:r>
      <w:proofErr w:type="spellEnd"/>
      <w:r>
        <w:rPr>
          <w:color w:val="595959" w:themeColor="text1" w:themeTint="A6"/>
          <w:sz w:val="24"/>
          <w:szCs w:val="24"/>
        </w:rPr>
        <w:t xml:space="preserve"> </w:t>
      </w:r>
      <w:proofErr w:type="spellStart"/>
      <w:proofErr w:type="gramStart"/>
      <w:r>
        <w:rPr>
          <w:color w:val="595959" w:themeColor="text1" w:themeTint="A6"/>
          <w:sz w:val="24"/>
          <w:szCs w:val="24"/>
        </w:rPr>
        <w:t>reading</w:t>
      </w:r>
      <w:proofErr w:type="spellEnd"/>
      <w:r>
        <w:rPr>
          <w:color w:val="595959" w:themeColor="text1" w:themeTint="A6"/>
          <w:sz w:val="24"/>
          <w:szCs w:val="24"/>
        </w:rPr>
        <w:t>:</w:t>
      </w:r>
      <w:proofErr w:type="gramEnd"/>
    </w:p>
    <w:p w14:paraId="65209FDC" w14:textId="77777777" w:rsidR="001B369B" w:rsidRDefault="001B369B" w:rsidP="001B369B">
      <w:pPr>
        <w:pStyle w:val="ListParagraph"/>
        <w:numPr>
          <w:ilvl w:val="0"/>
          <w:numId w:val="2"/>
        </w:numPr>
        <w:spacing w:after="0" w:line="240" w:lineRule="auto"/>
        <w:jc w:val="both"/>
        <w:rPr>
          <w:color w:val="595959" w:themeColor="text1" w:themeTint="A6"/>
          <w:sz w:val="24"/>
          <w:szCs w:val="24"/>
        </w:rPr>
      </w:pPr>
      <w:proofErr w:type="spellStart"/>
      <w:r w:rsidRPr="001B369B">
        <w:rPr>
          <w:color w:val="595959" w:themeColor="text1" w:themeTint="A6"/>
          <w:sz w:val="24"/>
          <w:szCs w:val="24"/>
        </w:rPr>
        <w:t>Airault</w:t>
      </w:r>
      <w:proofErr w:type="spellEnd"/>
      <w:r w:rsidRPr="001B369B">
        <w:rPr>
          <w:color w:val="595959" w:themeColor="text1" w:themeTint="A6"/>
          <w:sz w:val="24"/>
          <w:szCs w:val="24"/>
        </w:rPr>
        <w:t xml:space="preserve"> Pascal, Glaser Antoine, Le Piège africain de Macron. Du continent à l’hexagone, Paris, Fayard, 2021.</w:t>
      </w:r>
    </w:p>
    <w:p w14:paraId="64F3B940" w14:textId="062E2D8E" w:rsidR="001B369B" w:rsidRDefault="001B369B" w:rsidP="001B369B">
      <w:pPr>
        <w:pStyle w:val="ListParagraph"/>
        <w:numPr>
          <w:ilvl w:val="0"/>
          <w:numId w:val="2"/>
        </w:numPr>
        <w:spacing w:after="0" w:line="240" w:lineRule="auto"/>
        <w:jc w:val="both"/>
        <w:rPr>
          <w:color w:val="595959" w:themeColor="text1" w:themeTint="A6"/>
          <w:sz w:val="24"/>
          <w:szCs w:val="24"/>
        </w:rPr>
      </w:pPr>
      <w:r w:rsidRPr="001B369B">
        <w:rPr>
          <w:color w:val="595959" w:themeColor="text1" w:themeTint="A6"/>
          <w:sz w:val="24"/>
          <w:szCs w:val="24"/>
        </w:rPr>
        <w:t xml:space="preserve">Bat Jean-Pierre, « Les diamants (de Bokassa) sont éternels. « Pré-carré » et guerre fraîche : la fabrique de la Françafrique », Afrique contemporaine, n° 246, 2013, pp. 127-148. URL : </w:t>
      </w:r>
      <w:hyperlink r:id="rId16" w:history="1">
        <w:r w:rsidRPr="002D4B2F">
          <w:rPr>
            <w:rStyle w:val="Hyperlink"/>
            <w:color w:val="3898F9" w:themeColor="hyperlink" w:themeTint="A6"/>
            <w:sz w:val="24"/>
            <w:szCs w:val="24"/>
          </w:rPr>
          <w:t>https://www.cairn.info/revue-afrique-contemporaine1-2013-2-page-127.htm</w:t>
        </w:r>
      </w:hyperlink>
    </w:p>
    <w:p w14:paraId="7479DA7D" w14:textId="5768F507" w:rsidR="001B369B" w:rsidRDefault="001B369B" w:rsidP="001B369B">
      <w:pPr>
        <w:pStyle w:val="ListParagraph"/>
        <w:numPr>
          <w:ilvl w:val="0"/>
          <w:numId w:val="2"/>
        </w:numPr>
        <w:spacing w:after="0" w:line="240" w:lineRule="auto"/>
        <w:jc w:val="both"/>
        <w:rPr>
          <w:color w:val="595959" w:themeColor="text1" w:themeTint="A6"/>
          <w:sz w:val="24"/>
          <w:szCs w:val="24"/>
        </w:rPr>
      </w:pPr>
      <w:r w:rsidRPr="001B369B">
        <w:rPr>
          <w:color w:val="595959" w:themeColor="text1" w:themeTint="A6"/>
          <w:sz w:val="24"/>
          <w:szCs w:val="24"/>
        </w:rPr>
        <w:t xml:space="preserve">Bayart Jean-François, Bertrand Romain, « De quel « legs colonial » parle-t-on ? », Esprit, déc. 2006. URL : </w:t>
      </w:r>
      <w:hyperlink r:id="rId17" w:history="1">
        <w:r w:rsidRPr="002D4B2F">
          <w:rPr>
            <w:rStyle w:val="Hyperlink"/>
            <w:color w:val="3898F9" w:themeColor="hyperlink" w:themeTint="A6"/>
            <w:sz w:val="24"/>
            <w:szCs w:val="24"/>
          </w:rPr>
          <w:t>www.diplomatie.gouv.fr/fr/IMG/pdf/0901_Bayart-Bertrand-fr.rtf.pdf</w:t>
        </w:r>
      </w:hyperlink>
    </w:p>
    <w:p w14:paraId="53493D8F" w14:textId="77777777" w:rsidR="001B369B" w:rsidRDefault="001B369B" w:rsidP="001B369B">
      <w:pPr>
        <w:pStyle w:val="ListParagraph"/>
        <w:numPr>
          <w:ilvl w:val="0"/>
          <w:numId w:val="2"/>
        </w:numPr>
        <w:spacing w:after="0" w:line="240" w:lineRule="auto"/>
        <w:jc w:val="both"/>
        <w:rPr>
          <w:color w:val="595959" w:themeColor="text1" w:themeTint="A6"/>
          <w:sz w:val="24"/>
          <w:szCs w:val="24"/>
        </w:rPr>
      </w:pPr>
      <w:r w:rsidRPr="001B369B">
        <w:rPr>
          <w:color w:val="595959" w:themeColor="text1" w:themeTint="A6"/>
          <w:sz w:val="24"/>
          <w:szCs w:val="24"/>
        </w:rPr>
        <w:t>D'Almeida-Topor Hélène, Le Goût de l'étranger. Les saveurs venues d'ailleurs depuis la fin du XVIIIe siècle, Paris, Armand Colin, 2006.</w:t>
      </w:r>
    </w:p>
    <w:p w14:paraId="155F23CC" w14:textId="77777777" w:rsidR="001B369B" w:rsidRDefault="001B369B" w:rsidP="001B369B">
      <w:pPr>
        <w:pStyle w:val="ListParagraph"/>
        <w:numPr>
          <w:ilvl w:val="0"/>
          <w:numId w:val="2"/>
        </w:numPr>
        <w:spacing w:after="0" w:line="240" w:lineRule="auto"/>
        <w:jc w:val="both"/>
        <w:rPr>
          <w:color w:val="595959" w:themeColor="text1" w:themeTint="A6"/>
          <w:sz w:val="24"/>
          <w:szCs w:val="24"/>
        </w:rPr>
      </w:pPr>
      <w:r w:rsidRPr="001B369B">
        <w:rPr>
          <w:color w:val="595959" w:themeColor="text1" w:themeTint="A6"/>
          <w:sz w:val="24"/>
          <w:szCs w:val="24"/>
        </w:rPr>
        <w:t>Evrard Camille, « Retour sur la construction des relations militaires franco-africaines », Relations internationales, n° 165, 2016, pp. 23-42.</w:t>
      </w:r>
    </w:p>
    <w:p w14:paraId="2180B887" w14:textId="77777777" w:rsidR="001B369B" w:rsidRDefault="001B369B" w:rsidP="001B369B">
      <w:pPr>
        <w:pStyle w:val="ListParagraph"/>
        <w:numPr>
          <w:ilvl w:val="0"/>
          <w:numId w:val="2"/>
        </w:numPr>
        <w:spacing w:after="0" w:line="240" w:lineRule="auto"/>
        <w:jc w:val="both"/>
        <w:rPr>
          <w:color w:val="595959" w:themeColor="text1" w:themeTint="A6"/>
          <w:sz w:val="24"/>
          <w:szCs w:val="24"/>
        </w:rPr>
      </w:pPr>
      <w:proofErr w:type="spellStart"/>
      <w:r w:rsidRPr="001B369B">
        <w:rPr>
          <w:color w:val="595959" w:themeColor="text1" w:themeTint="A6"/>
          <w:sz w:val="24"/>
          <w:szCs w:val="24"/>
        </w:rPr>
        <w:t>Grimal</w:t>
      </w:r>
      <w:proofErr w:type="spellEnd"/>
      <w:r w:rsidRPr="001B369B">
        <w:rPr>
          <w:color w:val="595959" w:themeColor="text1" w:themeTint="A6"/>
          <w:sz w:val="24"/>
          <w:szCs w:val="24"/>
        </w:rPr>
        <w:t xml:space="preserve"> Henri, La Décolonisation de 1919 à nos jours, Bruxelles, </w:t>
      </w:r>
      <w:proofErr w:type="spellStart"/>
      <w:r w:rsidRPr="001B369B">
        <w:rPr>
          <w:color w:val="595959" w:themeColor="text1" w:themeTint="A6"/>
          <w:sz w:val="24"/>
          <w:szCs w:val="24"/>
        </w:rPr>
        <w:t>Éds</w:t>
      </w:r>
      <w:proofErr w:type="spellEnd"/>
      <w:r w:rsidRPr="001B369B">
        <w:rPr>
          <w:color w:val="595959" w:themeColor="text1" w:themeTint="A6"/>
          <w:sz w:val="24"/>
          <w:szCs w:val="24"/>
        </w:rPr>
        <w:t>. Complexe, 1996.</w:t>
      </w:r>
    </w:p>
    <w:p w14:paraId="6038935A" w14:textId="77777777" w:rsidR="001B369B" w:rsidRDefault="001B369B" w:rsidP="001B369B">
      <w:pPr>
        <w:pStyle w:val="ListParagraph"/>
        <w:numPr>
          <w:ilvl w:val="0"/>
          <w:numId w:val="2"/>
        </w:numPr>
        <w:spacing w:after="0" w:line="240" w:lineRule="auto"/>
        <w:jc w:val="both"/>
        <w:rPr>
          <w:color w:val="595959" w:themeColor="text1" w:themeTint="A6"/>
          <w:sz w:val="24"/>
          <w:szCs w:val="24"/>
        </w:rPr>
      </w:pPr>
      <w:r w:rsidRPr="001B369B">
        <w:rPr>
          <w:color w:val="595959" w:themeColor="text1" w:themeTint="A6"/>
          <w:sz w:val="24"/>
          <w:szCs w:val="24"/>
        </w:rPr>
        <w:t>« Guerres africaines de la France. 1830-2017. L’empire des armées », Les Temps modernes, n° 693-694, avril-juillet 2017.</w:t>
      </w:r>
    </w:p>
    <w:p w14:paraId="2FBCF6F7" w14:textId="7580909B" w:rsidR="001B369B" w:rsidRDefault="001B369B" w:rsidP="001B369B">
      <w:pPr>
        <w:pStyle w:val="ListParagraph"/>
        <w:numPr>
          <w:ilvl w:val="0"/>
          <w:numId w:val="2"/>
        </w:numPr>
        <w:spacing w:after="0" w:line="240" w:lineRule="auto"/>
        <w:jc w:val="both"/>
        <w:rPr>
          <w:color w:val="595959" w:themeColor="text1" w:themeTint="A6"/>
          <w:sz w:val="24"/>
          <w:szCs w:val="24"/>
        </w:rPr>
      </w:pPr>
      <w:proofErr w:type="spellStart"/>
      <w:r w:rsidRPr="001B369B">
        <w:rPr>
          <w:color w:val="595959" w:themeColor="text1" w:themeTint="A6"/>
          <w:sz w:val="24"/>
          <w:szCs w:val="24"/>
        </w:rPr>
        <w:t>Verschave</w:t>
      </w:r>
      <w:proofErr w:type="spellEnd"/>
      <w:r w:rsidRPr="001B369B">
        <w:rPr>
          <w:color w:val="595959" w:themeColor="text1" w:themeTint="A6"/>
          <w:sz w:val="24"/>
          <w:szCs w:val="24"/>
        </w:rPr>
        <w:t xml:space="preserve"> </w:t>
      </w:r>
      <w:proofErr w:type="spellStart"/>
      <w:r w:rsidRPr="001B369B">
        <w:rPr>
          <w:color w:val="595959" w:themeColor="text1" w:themeTint="A6"/>
          <w:sz w:val="24"/>
          <w:szCs w:val="24"/>
        </w:rPr>
        <w:t>François-Xavier</w:t>
      </w:r>
      <w:proofErr w:type="spellEnd"/>
      <w:r w:rsidRPr="001B369B">
        <w:rPr>
          <w:color w:val="595959" w:themeColor="text1" w:themeTint="A6"/>
          <w:sz w:val="24"/>
          <w:szCs w:val="24"/>
        </w:rPr>
        <w:t xml:space="preserve">, La </w:t>
      </w:r>
      <w:proofErr w:type="spellStart"/>
      <w:r w:rsidRPr="001B369B">
        <w:rPr>
          <w:color w:val="595959" w:themeColor="text1" w:themeTint="A6"/>
          <w:sz w:val="24"/>
          <w:szCs w:val="24"/>
        </w:rPr>
        <w:t>Françafrique</w:t>
      </w:r>
      <w:proofErr w:type="spellEnd"/>
      <w:r w:rsidRPr="001B369B">
        <w:rPr>
          <w:color w:val="595959" w:themeColor="text1" w:themeTint="A6"/>
          <w:sz w:val="24"/>
          <w:szCs w:val="24"/>
        </w:rPr>
        <w:t xml:space="preserve"> : le plus long scandale de la </w:t>
      </w:r>
      <w:proofErr w:type="spellStart"/>
      <w:r w:rsidRPr="001B369B">
        <w:rPr>
          <w:color w:val="595959" w:themeColor="text1" w:themeTint="A6"/>
          <w:sz w:val="24"/>
          <w:szCs w:val="24"/>
        </w:rPr>
        <w:t>République</w:t>
      </w:r>
      <w:proofErr w:type="spellEnd"/>
      <w:r w:rsidRPr="001B369B">
        <w:rPr>
          <w:color w:val="595959" w:themeColor="text1" w:themeTint="A6"/>
          <w:sz w:val="24"/>
          <w:szCs w:val="24"/>
        </w:rPr>
        <w:t>, Paris, Stock, 1999.</w:t>
      </w:r>
    </w:p>
    <w:p w14:paraId="0041D958" w14:textId="77777777" w:rsidR="0068133A" w:rsidRPr="0068133A" w:rsidRDefault="0068133A" w:rsidP="0068133A">
      <w:pPr>
        <w:spacing w:after="0" w:line="240" w:lineRule="auto"/>
        <w:jc w:val="both"/>
        <w:rPr>
          <w:color w:val="595959" w:themeColor="text1" w:themeTint="A6"/>
          <w:sz w:val="24"/>
          <w:szCs w:val="24"/>
        </w:rPr>
      </w:pPr>
    </w:p>
    <w:p w14:paraId="609E40AB" w14:textId="6ED47AC7" w:rsidR="0068133A" w:rsidRDefault="0068133A" w:rsidP="0068133A">
      <w:pPr>
        <w:spacing w:after="0" w:line="240" w:lineRule="auto"/>
        <w:jc w:val="both"/>
        <w:rPr>
          <w:color w:val="595959" w:themeColor="text1" w:themeTint="A6"/>
          <w:sz w:val="24"/>
          <w:szCs w:val="24"/>
          <w:lang w:val="en-US"/>
        </w:rPr>
      </w:pPr>
      <w:r w:rsidRPr="0068133A">
        <w:rPr>
          <w:color w:val="595959" w:themeColor="text1" w:themeTint="A6"/>
          <w:sz w:val="24"/>
          <w:szCs w:val="24"/>
          <w:lang w:val="en-US"/>
        </w:rPr>
        <w:t>Related places and events around P</w:t>
      </w:r>
      <w:r>
        <w:rPr>
          <w:color w:val="595959" w:themeColor="text1" w:themeTint="A6"/>
          <w:sz w:val="24"/>
          <w:szCs w:val="24"/>
          <w:lang w:val="en-US"/>
        </w:rPr>
        <w:t xml:space="preserve">aris: </w:t>
      </w:r>
    </w:p>
    <w:p w14:paraId="3BCA547D" w14:textId="5657AAC6" w:rsidR="0068133A" w:rsidRDefault="0068133A" w:rsidP="0068133A">
      <w:pPr>
        <w:pStyle w:val="ListParagraph"/>
        <w:numPr>
          <w:ilvl w:val="0"/>
          <w:numId w:val="2"/>
        </w:numPr>
        <w:spacing w:after="0" w:line="240" w:lineRule="auto"/>
        <w:jc w:val="both"/>
        <w:rPr>
          <w:color w:val="595959" w:themeColor="text1" w:themeTint="A6"/>
          <w:sz w:val="24"/>
          <w:szCs w:val="24"/>
        </w:rPr>
      </w:pPr>
      <w:r w:rsidRPr="0068133A">
        <w:rPr>
          <w:i/>
          <w:iCs/>
          <w:color w:val="595959" w:themeColor="text1" w:themeTint="A6"/>
          <w:sz w:val="24"/>
          <w:szCs w:val="24"/>
        </w:rPr>
        <w:t>Musée de l’histoire de l’immigration</w:t>
      </w:r>
      <w:r w:rsidR="00785D8F">
        <w:rPr>
          <w:i/>
          <w:iCs/>
          <w:color w:val="595959" w:themeColor="text1" w:themeTint="A6"/>
          <w:sz w:val="24"/>
          <w:szCs w:val="24"/>
        </w:rPr>
        <w:t xml:space="preserve"> -</w:t>
      </w:r>
      <w:r w:rsidRPr="0068133A">
        <w:rPr>
          <w:i/>
          <w:iCs/>
          <w:color w:val="595959" w:themeColor="text1" w:themeTint="A6"/>
          <w:sz w:val="24"/>
          <w:szCs w:val="24"/>
        </w:rPr>
        <w:t xml:space="preserve"> Palais de la Porte Dorée</w:t>
      </w:r>
      <w:r w:rsidRPr="0068133A">
        <w:rPr>
          <w:color w:val="595959" w:themeColor="text1" w:themeTint="A6"/>
          <w:sz w:val="24"/>
          <w:szCs w:val="24"/>
        </w:rPr>
        <w:t xml:space="preserve">, </w:t>
      </w:r>
      <w:proofErr w:type="spellStart"/>
      <w:r w:rsidR="00785D8F" w:rsidRPr="00785D8F">
        <w:rPr>
          <w:color w:val="595959" w:themeColor="text1" w:themeTint="A6"/>
          <w:sz w:val="24"/>
          <w:szCs w:val="24"/>
        </w:rPr>
        <w:t>remnant</w:t>
      </w:r>
      <w:proofErr w:type="spellEnd"/>
      <w:r w:rsidR="00785D8F" w:rsidRPr="00785D8F">
        <w:rPr>
          <w:color w:val="595959" w:themeColor="text1" w:themeTint="A6"/>
          <w:sz w:val="24"/>
          <w:szCs w:val="24"/>
        </w:rPr>
        <w:t xml:space="preserve"> of the Vincennes Intercolonial Exhibition </w:t>
      </w:r>
      <w:r w:rsidR="00785D8F">
        <w:rPr>
          <w:color w:val="595959" w:themeColor="text1" w:themeTint="A6"/>
          <w:sz w:val="24"/>
          <w:szCs w:val="24"/>
        </w:rPr>
        <w:t xml:space="preserve">of </w:t>
      </w:r>
      <w:r w:rsidR="00785D8F" w:rsidRPr="00785D8F">
        <w:rPr>
          <w:color w:val="595959" w:themeColor="text1" w:themeTint="A6"/>
          <w:sz w:val="24"/>
          <w:szCs w:val="24"/>
        </w:rPr>
        <w:t>193</w:t>
      </w:r>
      <w:r w:rsidR="00785D8F">
        <w:rPr>
          <w:color w:val="595959" w:themeColor="text1" w:themeTint="A6"/>
          <w:sz w:val="24"/>
          <w:szCs w:val="24"/>
        </w:rPr>
        <w:t xml:space="preserve">1. </w:t>
      </w:r>
      <w:hyperlink r:id="rId18" w:history="1">
        <w:r w:rsidR="00785D8F" w:rsidRPr="002D4B2F">
          <w:rPr>
            <w:rStyle w:val="Hyperlink"/>
            <w:color w:val="3898F9" w:themeColor="hyperlink" w:themeTint="A6"/>
            <w:sz w:val="24"/>
            <w:szCs w:val="24"/>
          </w:rPr>
          <w:t>https://www.palais-portedoree.fr</w:t>
        </w:r>
      </w:hyperlink>
    </w:p>
    <w:p w14:paraId="5844F5F6" w14:textId="77777777" w:rsidR="00E315BF" w:rsidRDefault="00E315BF" w:rsidP="00E315BF">
      <w:pPr>
        <w:spacing w:after="0" w:line="240" w:lineRule="auto"/>
        <w:jc w:val="both"/>
        <w:rPr>
          <w:color w:val="595959" w:themeColor="text1" w:themeTint="A6"/>
          <w:sz w:val="24"/>
          <w:szCs w:val="24"/>
        </w:rPr>
      </w:pPr>
    </w:p>
    <w:p w14:paraId="2A772573" w14:textId="432C47B1" w:rsidR="00C63F1C" w:rsidRPr="00C63F1C" w:rsidRDefault="00C63F1C" w:rsidP="00E315BF">
      <w:pPr>
        <w:spacing w:after="0" w:line="240" w:lineRule="auto"/>
        <w:jc w:val="both"/>
        <w:rPr>
          <w:b/>
          <w:bCs/>
          <w:color w:val="595959" w:themeColor="text1" w:themeTint="A6"/>
          <w:sz w:val="24"/>
          <w:szCs w:val="24"/>
          <w:lang w:val="en-US"/>
        </w:rPr>
      </w:pPr>
      <w:r w:rsidRPr="00C63F1C">
        <w:rPr>
          <w:b/>
          <w:bCs/>
          <w:color w:val="595959" w:themeColor="text1" w:themeTint="A6"/>
          <w:sz w:val="24"/>
          <w:szCs w:val="24"/>
          <w:lang w:val="en-US"/>
        </w:rPr>
        <w:t>Evaluation</w:t>
      </w:r>
    </w:p>
    <w:p w14:paraId="43BED265" w14:textId="34FB31BE" w:rsidR="00C63F1C" w:rsidRPr="00C63F1C" w:rsidRDefault="00C63F1C" w:rsidP="00C63F1C">
      <w:pPr>
        <w:spacing w:after="0" w:line="240" w:lineRule="auto"/>
        <w:jc w:val="both"/>
        <w:rPr>
          <w:color w:val="595959" w:themeColor="text1" w:themeTint="A6"/>
          <w:sz w:val="24"/>
          <w:szCs w:val="24"/>
          <w:lang w:val="en-US"/>
        </w:rPr>
      </w:pPr>
      <w:r w:rsidRPr="00C63F1C">
        <w:rPr>
          <w:color w:val="595959" w:themeColor="text1" w:themeTint="A6"/>
          <w:sz w:val="24"/>
          <w:szCs w:val="24"/>
          <w:lang w:val="en-US"/>
        </w:rPr>
        <w:t xml:space="preserve">Class participation (30%). Participation includes several elements: attendance, participation during class discussions throughout the semester and quizzes (based on readings). Students are expected to attend all classes having read the texts. The readings for each course are listed in the </w:t>
      </w:r>
      <w:r w:rsidRPr="00C63F1C">
        <w:rPr>
          <w:color w:val="595959" w:themeColor="text1" w:themeTint="A6"/>
          <w:sz w:val="24"/>
          <w:szCs w:val="24"/>
          <w:lang w:val="en-US"/>
        </w:rPr>
        <w:lastRenderedPageBreak/>
        <w:t xml:space="preserve">syllabus and are to be prepared in advance of the session.  Students may choose to submit reports on the weekly readings for extra marks during the semester. </w:t>
      </w:r>
    </w:p>
    <w:p w14:paraId="5D344E32" w14:textId="0EAD63FB" w:rsidR="00C63F1C" w:rsidRPr="00C63F1C" w:rsidRDefault="00C63F1C" w:rsidP="00C63F1C">
      <w:pPr>
        <w:spacing w:after="0" w:line="240" w:lineRule="auto"/>
        <w:jc w:val="both"/>
        <w:rPr>
          <w:color w:val="595959" w:themeColor="text1" w:themeTint="A6"/>
          <w:sz w:val="24"/>
          <w:szCs w:val="24"/>
          <w:lang w:val="en-US"/>
        </w:rPr>
      </w:pPr>
      <w:r w:rsidRPr="00C63F1C">
        <w:rPr>
          <w:color w:val="595959" w:themeColor="text1" w:themeTint="A6"/>
          <w:sz w:val="24"/>
          <w:szCs w:val="24"/>
          <w:lang w:val="en-US"/>
        </w:rPr>
        <w:t xml:space="preserve">Oral presentation (30%). Each student will conduct a 20-minute in-class exchange based on a series of primary sources assigned by the professor. </w:t>
      </w:r>
    </w:p>
    <w:p w14:paraId="39FC7CA9" w14:textId="1F5F6244" w:rsidR="00336DAF" w:rsidRDefault="00C63F1C" w:rsidP="00C63F1C">
      <w:pPr>
        <w:spacing w:after="0" w:line="240" w:lineRule="auto"/>
        <w:jc w:val="both"/>
        <w:rPr>
          <w:color w:val="595959" w:themeColor="text1" w:themeTint="A6"/>
          <w:sz w:val="24"/>
          <w:szCs w:val="24"/>
          <w:lang w:val="en-US"/>
        </w:rPr>
      </w:pPr>
      <w:r w:rsidRPr="00C63F1C">
        <w:rPr>
          <w:color w:val="595959" w:themeColor="text1" w:themeTint="A6"/>
          <w:sz w:val="24"/>
          <w:szCs w:val="24"/>
          <w:lang w:val="en-US"/>
        </w:rPr>
        <w:t>Final evaluation (40%). The final exam will consist of short concept identification questions and an essay. A revision guide will be distributed to students. The identification questions will be taken from the second half of the program. The essay may be cumulative over the whole program.</w:t>
      </w:r>
    </w:p>
    <w:p w14:paraId="52D3B8A5" w14:textId="77777777" w:rsidR="00C63F1C" w:rsidRPr="00C63F1C" w:rsidRDefault="00C63F1C" w:rsidP="00C63F1C">
      <w:pPr>
        <w:spacing w:after="0" w:line="240" w:lineRule="auto"/>
        <w:jc w:val="both"/>
        <w:rPr>
          <w:color w:val="595959" w:themeColor="text1" w:themeTint="A6"/>
          <w:sz w:val="24"/>
          <w:szCs w:val="24"/>
          <w:lang w:val="en-US"/>
        </w:rPr>
      </w:pPr>
    </w:p>
    <w:p w14:paraId="40E4C12F" w14:textId="77777777" w:rsidR="00E315BF" w:rsidRPr="00C63F1C" w:rsidRDefault="00E315BF" w:rsidP="00E315BF">
      <w:pPr>
        <w:spacing w:after="0" w:line="240" w:lineRule="auto"/>
        <w:jc w:val="both"/>
        <w:rPr>
          <w:color w:val="595959" w:themeColor="text1" w:themeTint="A6"/>
          <w:sz w:val="24"/>
          <w:szCs w:val="24"/>
          <w:lang w:val="en-US"/>
        </w:rPr>
      </w:pPr>
    </w:p>
    <w:p w14:paraId="01073A8F" w14:textId="4890CA12" w:rsidR="00E315BF" w:rsidRPr="0007105F" w:rsidRDefault="00E315BF" w:rsidP="00E315BF">
      <w:pPr>
        <w:shd w:val="clear" w:color="auto" w:fill="C82600"/>
        <w:spacing w:after="0"/>
        <w:rPr>
          <w:b/>
          <w:bCs/>
          <w:color w:val="FFFFFF" w:themeColor="background1"/>
          <w:sz w:val="24"/>
          <w:szCs w:val="24"/>
          <w:lang w:val="en-GB"/>
        </w:rPr>
      </w:pPr>
      <w:r w:rsidRPr="0007105F">
        <w:rPr>
          <w:b/>
          <w:bCs/>
          <w:color w:val="FFFFFF" w:themeColor="background1"/>
          <w:sz w:val="24"/>
          <w:szCs w:val="24"/>
          <w:lang w:val="en-GB"/>
        </w:rPr>
        <w:t xml:space="preserve">Section </w:t>
      </w:r>
      <w:r>
        <w:rPr>
          <w:b/>
          <w:bCs/>
          <w:color w:val="FFFFFF" w:themeColor="background1"/>
          <w:sz w:val="24"/>
          <w:szCs w:val="24"/>
          <w:lang w:val="en-GB"/>
        </w:rPr>
        <w:t>2</w:t>
      </w:r>
      <w:r w:rsidRPr="0007105F">
        <w:rPr>
          <w:b/>
          <w:bCs/>
          <w:color w:val="FFFFFF" w:themeColor="background1"/>
          <w:sz w:val="24"/>
          <w:szCs w:val="24"/>
          <w:lang w:val="en-GB"/>
        </w:rPr>
        <w:t xml:space="preserve"> of 3 – </w:t>
      </w:r>
      <w:r>
        <w:rPr>
          <w:b/>
          <w:bCs/>
          <w:color w:val="FFFFFF" w:themeColor="background1"/>
          <w:sz w:val="24"/>
          <w:szCs w:val="24"/>
          <w:lang w:val="en-GB"/>
        </w:rPr>
        <w:t>MOROCCO</w:t>
      </w:r>
    </w:p>
    <w:p w14:paraId="37B0FE55" w14:textId="77777777" w:rsidR="00E315BF" w:rsidRPr="00C63F1C" w:rsidRDefault="00E315BF" w:rsidP="00E315BF">
      <w:pPr>
        <w:spacing w:after="0" w:line="240" w:lineRule="auto"/>
        <w:jc w:val="both"/>
        <w:rPr>
          <w:color w:val="595959" w:themeColor="text1" w:themeTint="A6"/>
          <w:sz w:val="24"/>
          <w:szCs w:val="24"/>
          <w:lang w:val="en-US"/>
        </w:rPr>
      </w:pPr>
    </w:p>
    <w:p w14:paraId="5871737D" w14:textId="77777777" w:rsidR="00E315BF" w:rsidRDefault="00E315BF" w:rsidP="003400F3">
      <w:pPr>
        <w:spacing w:after="0" w:line="240" w:lineRule="auto"/>
        <w:rPr>
          <w:color w:val="595959" w:themeColor="text1" w:themeTint="A6"/>
          <w:sz w:val="24"/>
          <w:szCs w:val="24"/>
          <w:lang w:val="en-GB"/>
        </w:rPr>
      </w:pPr>
    </w:p>
    <w:p w14:paraId="2FBBCC35" w14:textId="5A300E84" w:rsidR="003400F3" w:rsidRPr="003400F3" w:rsidRDefault="003400F3" w:rsidP="00C91194">
      <w:pPr>
        <w:spacing w:after="0" w:line="240" w:lineRule="auto"/>
        <w:jc w:val="both"/>
        <w:rPr>
          <w:b/>
          <w:bCs/>
          <w:color w:val="595959" w:themeColor="text1" w:themeTint="A6"/>
          <w:sz w:val="24"/>
          <w:szCs w:val="24"/>
          <w:lang w:val="en-US"/>
        </w:rPr>
      </w:pPr>
      <w:r w:rsidRPr="003400F3">
        <w:rPr>
          <w:color w:val="595959" w:themeColor="text1" w:themeTint="A6"/>
          <w:sz w:val="24"/>
          <w:szCs w:val="24"/>
          <w:lang w:val="en-US"/>
        </w:rPr>
        <w:t xml:space="preserve">Archives and sources dealing with the history of Africa during the colonial era are often well classified, but sometimes marginalized or under-studied. Certain themes have not attracted the attention of researchers and specialists. The aim </w:t>
      </w:r>
      <w:r w:rsidR="00C91194">
        <w:rPr>
          <w:color w:val="595959" w:themeColor="text1" w:themeTint="A6"/>
          <w:sz w:val="24"/>
          <w:szCs w:val="24"/>
          <w:lang w:val="en-US"/>
        </w:rPr>
        <w:t xml:space="preserve">of this course </w:t>
      </w:r>
      <w:r w:rsidRPr="003400F3">
        <w:rPr>
          <w:color w:val="595959" w:themeColor="text1" w:themeTint="A6"/>
          <w:sz w:val="24"/>
          <w:szCs w:val="24"/>
          <w:lang w:val="en-US"/>
        </w:rPr>
        <w:t xml:space="preserve">is to retrace the conditions under which sources and archives were produced, and to explain how these written and oral documents have guided research in history and other disciplines. It also looks at how knowledge of Africa has been influenced by Arab, </w:t>
      </w:r>
      <w:proofErr w:type="gramStart"/>
      <w:r w:rsidRPr="003400F3">
        <w:rPr>
          <w:color w:val="595959" w:themeColor="text1" w:themeTint="A6"/>
          <w:sz w:val="24"/>
          <w:szCs w:val="24"/>
          <w:lang w:val="en-US"/>
        </w:rPr>
        <w:t>colonial</w:t>
      </w:r>
      <w:proofErr w:type="gramEnd"/>
      <w:r w:rsidRPr="003400F3">
        <w:rPr>
          <w:color w:val="595959" w:themeColor="text1" w:themeTint="A6"/>
          <w:sz w:val="24"/>
          <w:szCs w:val="24"/>
          <w:lang w:val="en-US"/>
        </w:rPr>
        <w:t xml:space="preserve"> and Sudanese sources.</w:t>
      </w:r>
    </w:p>
    <w:p w14:paraId="78AAB095" w14:textId="6E81A056" w:rsidR="003400F3" w:rsidRDefault="003400F3" w:rsidP="00C91194">
      <w:pPr>
        <w:jc w:val="both"/>
        <w:rPr>
          <w:color w:val="595959" w:themeColor="text1" w:themeTint="A6"/>
          <w:sz w:val="24"/>
          <w:szCs w:val="24"/>
          <w:lang w:val="en-US"/>
        </w:rPr>
      </w:pPr>
      <w:r w:rsidRPr="003400F3">
        <w:rPr>
          <w:color w:val="595959" w:themeColor="text1" w:themeTint="A6"/>
          <w:sz w:val="24"/>
          <w:szCs w:val="24"/>
          <w:lang w:val="en-US"/>
        </w:rPr>
        <w:t>Our approach is that of a historian open to the contributions of other social sciences, seeking above all to understand the reasons for the marginalization of colonial history. This history has become a taboo, a fracture and amnesia, whether for the actors, the victims, the colonized or the colonizers</w:t>
      </w:r>
      <w:r w:rsidR="00ED05A0">
        <w:rPr>
          <w:color w:val="595959" w:themeColor="text1" w:themeTint="A6"/>
          <w:sz w:val="24"/>
          <w:szCs w:val="24"/>
          <w:lang w:val="en-US"/>
        </w:rPr>
        <w:t xml:space="preserve">, </w:t>
      </w:r>
      <w:r w:rsidRPr="003400F3">
        <w:rPr>
          <w:color w:val="595959" w:themeColor="text1" w:themeTint="A6"/>
          <w:sz w:val="24"/>
          <w:szCs w:val="24"/>
          <w:lang w:val="en-US"/>
        </w:rPr>
        <w:t xml:space="preserve">especially </w:t>
      </w:r>
      <w:proofErr w:type="gramStart"/>
      <w:r w:rsidRPr="003400F3">
        <w:rPr>
          <w:color w:val="595959" w:themeColor="text1" w:themeTint="A6"/>
          <w:sz w:val="24"/>
          <w:szCs w:val="24"/>
          <w:lang w:val="en-US"/>
        </w:rPr>
        <w:t>with regard to</w:t>
      </w:r>
      <w:proofErr w:type="gramEnd"/>
      <w:r w:rsidRPr="003400F3">
        <w:rPr>
          <w:color w:val="595959" w:themeColor="text1" w:themeTint="A6"/>
          <w:sz w:val="24"/>
          <w:szCs w:val="24"/>
          <w:lang w:val="en-US"/>
        </w:rPr>
        <w:t xml:space="preserve"> the slave trade.</w:t>
      </w:r>
    </w:p>
    <w:p w14:paraId="096F7995" w14:textId="77777777" w:rsidR="000C50B2" w:rsidRPr="000C50B2" w:rsidRDefault="000C50B2" w:rsidP="000C50B2">
      <w:pPr>
        <w:jc w:val="both"/>
        <w:rPr>
          <w:color w:val="595959" w:themeColor="text1" w:themeTint="A6"/>
          <w:sz w:val="24"/>
          <w:szCs w:val="24"/>
          <w:lang w:val="en-US"/>
        </w:rPr>
      </w:pPr>
      <w:r w:rsidRPr="000C50B2">
        <w:rPr>
          <w:color w:val="595959" w:themeColor="text1" w:themeTint="A6"/>
          <w:sz w:val="24"/>
          <w:szCs w:val="24"/>
          <w:lang w:val="en-US"/>
        </w:rPr>
        <w:t xml:space="preserve">Our aim is to show how colonization used trade routes, which are also those of power, to colonize the Maghreb and West Africa. The case of the so-called Western Sahara will serve as a model to demonstrate our point and enlighten students on an important issue in the links between Morocco and Black Africa.  It's true that West Africa was the domain of orality and the social sciences, whereas North Africa </w:t>
      </w:r>
      <w:proofErr w:type="gramStart"/>
      <w:r w:rsidRPr="000C50B2">
        <w:rPr>
          <w:color w:val="595959" w:themeColor="text1" w:themeTint="A6"/>
          <w:sz w:val="24"/>
          <w:szCs w:val="24"/>
          <w:lang w:val="en-US"/>
        </w:rPr>
        <w:t>was considered to be</w:t>
      </w:r>
      <w:proofErr w:type="gramEnd"/>
      <w:r w:rsidRPr="000C50B2">
        <w:rPr>
          <w:color w:val="595959" w:themeColor="text1" w:themeTint="A6"/>
          <w:sz w:val="24"/>
          <w:szCs w:val="24"/>
          <w:lang w:val="en-US"/>
        </w:rPr>
        <w:t xml:space="preserve"> the domain of writing societies and therefore studied by historians. The colonists separated Berbers and Arabs in North Africa, and then whites and blacks, to avoid any contagion of </w:t>
      </w:r>
      <w:proofErr w:type="spellStart"/>
      <w:r w:rsidRPr="000C50B2">
        <w:rPr>
          <w:color w:val="595959" w:themeColor="text1" w:themeTint="A6"/>
          <w:sz w:val="24"/>
          <w:szCs w:val="24"/>
          <w:lang w:val="en-US"/>
        </w:rPr>
        <w:t>Maghrebian</w:t>
      </w:r>
      <w:proofErr w:type="spellEnd"/>
      <w:r w:rsidRPr="000C50B2">
        <w:rPr>
          <w:color w:val="595959" w:themeColor="text1" w:themeTint="A6"/>
          <w:sz w:val="24"/>
          <w:szCs w:val="24"/>
          <w:lang w:val="en-US"/>
        </w:rPr>
        <w:t xml:space="preserve"> Islam in Black Africa.</w:t>
      </w:r>
    </w:p>
    <w:p w14:paraId="3AC22CB7" w14:textId="3D0C4D5B" w:rsidR="000C50B2" w:rsidRDefault="000C50B2" w:rsidP="000C50B2">
      <w:pPr>
        <w:jc w:val="both"/>
        <w:rPr>
          <w:color w:val="595959" w:themeColor="text1" w:themeTint="A6"/>
          <w:sz w:val="24"/>
          <w:szCs w:val="24"/>
          <w:lang w:val="en-US"/>
        </w:rPr>
      </w:pPr>
      <w:r w:rsidRPr="000C50B2">
        <w:rPr>
          <w:color w:val="595959" w:themeColor="text1" w:themeTint="A6"/>
          <w:sz w:val="24"/>
          <w:szCs w:val="24"/>
          <w:lang w:val="en-US"/>
        </w:rPr>
        <w:t xml:space="preserve">Yet it was this Islam that was behind the first resistance and acceptance of French domination. It was religion (Islam and Catholicism) behind the promotion of African elites. At the same time as the confraternities were assisting the formation of the national movement and political parties in Morocco, marabouts and missionaries in the French West Indies were still playing their full role alongside the </w:t>
      </w:r>
      <w:r w:rsidR="000349EB">
        <w:rPr>
          <w:color w:val="595959" w:themeColor="text1" w:themeTint="A6"/>
          <w:sz w:val="24"/>
          <w:szCs w:val="24"/>
          <w:lang w:val="en-US"/>
        </w:rPr>
        <w:t>new</w:t>
      </w:r>
      <w:r w:rsidRPr="000C50B2">
        <w:rPr>
          <w:color w:val="595959" w:themeColor="text1" w:themeTint="A6"/>
          <w:sz w:val="24"/>
          <w:szCs w:val="24"/>
          <w:lang w:val="en-US"/>
        </w:rPr>
        <w:t xml:space="preserve"> political formations.</w:t>
      </w:r>
    </w:p>
    <w:p w14:paraId="23F28768" w14:textId="77777777" w:rsidR="003224B9" w:rsidRPr="003224B9" w:rsidRDefault="003224B9" w:rsidP="003224B9">
      <w:pPr>
        <w:jc w:val="both"/>
        <w:rPr>
          <w:color w:val="595959" w:themeColor="text1" w:themeTint="A6"/>
          <w:sz w:val="24"/>
          <w:szCs w:val="24"/>
          <w:lang w:val="en-US"/>
        </w:rPr>
      </w:pPr>
      <w:r w:rsidRPr="003224B9">
        <w:rPr>
          <w:color w:val="595959" w:themeColor="text1" w:themeTint="A6"/>
          <w:sz w:val="24"/>
          <w:szCs w:val="24"/>
          <w:lang w:val="en-US"/>
        </w:rPr>
        <w:t>From the colonial period, two countries have remained attached to their religious and political past: Morocco and Senegal. Other countries lacking a strong political and religious tradition have sunk into violence (</w:t>
      </w:r>
      <w:r w:rsidRPr="003224B9">
        <w:rPr>
          <w:i/>
          <w:iCs/>
          <w:color w:val="595959" w:themeColor="text1" w:themeTint="A6"/>
          <w:sz w:val="24"/>
          <w:szCs w:val="24"/>
          <w:lang w:val="en-US"/>
        </w:rPr>
        <w:t>coups d'état</w:t>
      </w:r>
      <w:r w:rsidRPr="003224B9">
        <w:rPr>
          <w:color w:val="595959" w:themeColor="text1" w:themeTint="A6"/>
          <w:sz w:val="24"/>
          <w:szCs w:val="24"/>
          <w:lang w:val="en-US"/>
        </w:rPr>
        <w:t xml:space="preserve"> or one-party dictatorships). The history of these states varies from those that have been preserved to those that have been created.</w:t>
      </w:r>
    </w:p>
    <w:p w14:paraId="4F852BF8" w14:textId="7CEA214A" w:rsidR="002B48AF" w:rsidRDefault="003224B9" w:rsidP="003224B9">
      <w:pPr>
        <w:jc w:val="both"/>
        <w:rPr>
          <w:color w:val="595959" w:themeColor="text1" w:themeTint="A6"/>
          <w:sz w:val="24"/>
          <w:szCs w:val="24"/>
          <w:lang w:val="en-US"/>
        </w:rPr>
      </w:pPr>
      <w:r w:rsidRPr="003224B9">
        <w:rPr>
          <w:color w:val="595959" w:themeColor="text1" w:themeTint="A6"/>
          <w:sz w:val="24"/>
          <w:szCs w:val="24"/>
          <w:lang w:val="en-US"/>
        </w:rPr>
        <w:t xml:space="preserve">The aim of this course, which will be based on maps, explorers' texts, film extracts and </w:t>
      </w:r>
      <w:r w:rsidR="00976684">
        <w:rPr>
          <w:color w:val="595959" w:themeColor="text1" w:themeTint="A6"/>
          <w:sz w:val="24"/>
          <w:szCs w:val="24"/>
          <w:lang w:val="en-US"/>
        </w:rPr>
        <w:t>readings</w:t>
      </w:r>
      <w:r w:rsidRPr="003224B9">
        <w:rPr>
          <w:color w:val="595959" w:themeColor="text1" w:themeTint="A6"/>
          <w:sz w:val="24"/>
          <w:szCs w:val="24"/>
          <w:lang w:val="en-US"/>
        </w:rPr>
        <w:t>, is to show that while colonization consolidated political entities, it also separated two large groups that were once closely linked by trans-Saharan trade: Morocco and West Africa.</w:t>
      </w:r>
    </w:p>
    <w:p w14:paraId="4EB7356C" w14:textId="57D2AE7A" w:rsidR="00E702AB" w:rsidRPr="00E702AB" w:rsidRDefault="00E702AB" w:rsidP="00E702AB">
      <w:pPr>
        <w:jc w:val="both"/>
        <w:rPr>
          <w:color w:val="595959" w:themeColor="text1" w:themeTint="A6"/>
          <w:sz w:val="24"/>
          <w:szCs w:val="24"/>
          <w:lang w:val="en-US"/>
        </w:rPr>
      </w:pPr>
      <w:r w:rsidRPr="00E702AB">
        <w:rPr>
          <w:color w:val="595959" w:themeColor="text1" w:themeTint="A6"/>
          <w:sz w:val="24"/>
          <w:szCs w:val="24"/>
          <w:lang w:val="en-US"/>
        </w:rPr>
        <w:t xml:space="preserve">This course aims to dispel misunderstandings and clichés about Moroccan and North African realities. The aim is to provide working tools, concepts and information that will enable students </w:t>
      </w:r>
      <w:r w:rsidRPr="00E702AB">
        <w:rPr>
          <w:color w:val="595959" w:themeColor="text1" w:themeTint="A6"/>
          <w:sz w:val="24"/>
          <w:szCs w:val="24"/>
          <w:lang w:val="en-US"/>
        </w:rPr>
        <w:lastRenderedPageBreak/>
        <w:t xml:space="preserve">to appreciate the colonial process in Morocco and its repercussions on the period of independence. It will revisit the colonial system in the light of the pre-colonial </w:t>
      </w:r>
      <w:proofErr w:type="spellStart"/>
      <w:r w:rsidRPr="00E702AB">
        <w:rPr>
          <w:color w:val="595959" w:themeColor="text1" w:themeTint="A6"/>
          <w:sz w:val="24"/>
          <w:szCs w:val="24"/>
          <w:lang w:val="en-US"/>
        </w:rPr>
        <w:t>Makhzen</w:t>
      </w:r>
      <w:proofErr w:type="spellEnd"/>
      <w:r w:rsidRPr="00E702AB">
        <w:rPr>
          <w:color w:val="595959" w:themeColor="text1" w:themeTint="A6"/>
          <w:sz w:val="24"/>
          <w:szCs w:val="24"/>
          <w:lang w:val="en-US"/>
        </w:rPr>
        <w:t xml:space="preserve"> system, and how the two political systems coexisted during and after the colonial era. </w:t>
      </w:r>
      <w:r w:rsidR="0081081E">
        <w:rPr>
          <w:color w:val="595959" w:themeColor="text1" w:themeTint="A6"/>
          <w:sz w:val="24"/>
          <w:szCs w:val="24"/>
          <w:lang w:val="en-US"/>
        </w:rPr>
        <w:t>The course will also analyze c</w:t>
      </w:r>
      <w:r w:rsidRPr="00E702AB">
        <w:rPr>
          <w:color w:val="595959" w:themeColor="text1" w:themeTint="A6"/>
          <w:sz w:val="24"/>
          <w:szCs w:val="24"/>
          <w:lang w:val="en-US"/>
        </w:rPr>
        <w:t xml:space="preserve">olonial discourse on Moroccan knowledge, </w:t>
      </w:r>
      <w:proofErr w:type="gramStart"/>
      <w:r w:rsidRPr="00E702AB">
        <w:rPr>
          <w:color w:val="595959" w:themeColor="text1" w:themeTint="A6"/>
          <w:sz w:val="24"/>
          <w:szCs w:val="24"/>
          <w:lang w:val="en-US"/>
        </w:rPr>
        <w:t>territories</w:t>
      </w:r>
      <w:proofErr w:type="gramEnd"/>
      <w:r w:rsidRPr="00E702AB">
        <w:rPr>
          <w:color w:val="595959" w:themeColor="text1" w:themeTint="A6"/>
          <w:sz w:val="24"/>
          <w:szCs w:val="24"/>
          <w:lang w:val="en-US"/>
        </w:rPr>
        <w:t xml:space="preserve"> and populations. </w:t>
      </w:r>
      <w:proofErr w:type="gramStart"/>
      <w:r w:rsidRPr="00E702AB">
        <w:rPr>
          <w:color w:val="595959" w:themeColor="text1" w:themeTint="A6"/>
          <w:sz w:val="24"/>
          <w:szCs w:val="24"/>
          <w:lang w:val="en-US"/>
        </w:rPr>
        <w:t>All the more</w:t>
      </w:r>
      <w:proofErr w:type="gramEnd"/>
      <w:r w:rsidRPr="00E702AB">
        <w:rPr>
          <w:color w:val="595959" w:themeColor="text1" w:themeTint="A6"/>
          <w:sz w:val="24"/>
          <w:szCs w:val="24"/>
          <w:lang w:val="en-US"/>
        </w:rPr>
        <w:t xml:space="preserve"> reason to avoid repeating the preconceptions of the colonial era.</w:t>
      </w:r>
      <w:r w:rsidR="0081081E">
        <w:rPr>
          <w:color w:val="595959" w:themeColor="text1" w:themeTint="A6"/>
          <w:sz w:val="24"/>
          <w:szCs w:val="24"/>
          <w:lang w:val="en-US"/>
        </w:rPr>
        <w:t xml:space="preserve"> </w:t>
      </w:r>
      <w:r w:rsidRPr="00E702AB">
        <w:rPr>
          <w:color w:val="595959" w:themeColor="text1" w:themeTint="A6"/>
          <w:sz w:val="24"/>
          <w:szCs w:val="24"/>
          <w:lang w:val="en-US"/>
        </w:rPr>
        <w:t>It is for this reason that this course is conceived in the logic of a common and shared history.</w:t>
      </w:r>
    </w:p>
    <w:p w14:paraId="71EEAA8B" w14:textId="49F1F1DD" w:rsidR="00E702AB" w:rsidRDefault="00E702AB" w:rsidP="00E702AB">
      <w:pPr>
        <w:jc w:val="both"/>
        <w:rPr>
          <w:color w:val="595959" w:themeColor="text1" w:themeTint="A6"/>
          <w:sz w:val="24"/>
          <w:szCs w:val="24"/>
          <w:lang w:val="en-US"/>
        </w:rPr>
      </w:pPr>
      <w:r w:rsidRPr="00E702AB">
        <w:rPr>
          <w:color w:val="595959" w:themeColor="text1" w:themeTint="A6"/>
          <w:sz w:val="24"/>
          <w:szCs w:val="24"/>
          <w:lang w:val="en-US"/>
        </w:rPr>
        <w:t xml:space="preserve">The aim of this course is also to </w:t>
      </w:r>
      <w:r w:rsidR="007C713D">
        <w:rPr>
          <w:color w:val="595959" w:themeColor="text1" w:themeTint="A6"/>
          <w:sz w:val="24"/>
          <w:szCs w:val="24"/>
          <w:lang w:val="en-US"/>
        </w:rPr>
        <w:t>prove</w:t>
      </w:r>
      <w:r w:rsidRPr="00E702AB">
        <w:rPr>
          <w:color w:val="595959" w:themeColor="text1" w:themeTint="A6"/>
          <w:sz w:val="24"/>
          <w:szCs w:val="24"/>
          <w:lang w:val="en-US"/>
        </w:rPr>
        <w:t xml:space="preserve"> that, despite the colonial break and continuities, there is still an opportunity to rewrite this shared history, firstly between the colonists and the colonized, and then between the colonized themselves.</w:t>
      </w:r>
    </w:p>
    <w:p w14:paraId="3DBD739E" w14:textId="2B128AB6" w:rsidR="00FE4866" w:rsidRPr="00FE4866" w:rsidRDefault="00FE4866" w:rsidP="00FE4866">
      <w:pPr>
        <w:jc w:val="both"/>
        <w:rPr>
          <w:color w:val="595959" w:themeColor="text1" w:themeTint="A6"/>
          <w:sz w:val="24"/>
          <w:szCs w:val="24"/>
          <w:lang w:val="en-US"/>
        </w:rPr>
      </w:pPr>
      <w:r w:rsidRPr="00FE4866">
        <w:rPr>
          <w:color w:val="595959" w:themeColor="text1" w:themeTint="A6"/>
          <w:sz w:val="24"/>
          <w:szCs w:val="24"/>
          <w:lang w:val="en-US"/>
        </w:rPr>
        <w:t>The method</w:t>
      </w:r>
      <w:r w:rsidR="00F24988">
        <w:rPr>
          <w:color w:val="595959" w:themeColor="text1" w:themeTint="A6"/>
          <w:sz w:val="24"/>
          <w:szCs w:val="24"/>
          <w:lang w:val="en-US"/>
        </w:rPr>
        <w:t xml:space="preserve">ology </w:t>
      </w:r>
      <w:r w:rsidRPr="00FE4866">
        <w:rPr>
          <w:color w:val="595959" w:themeColor="text1" w:themeTint="A6"/>
          <w:sz w:val="24"/>
          <w:szCs w:val="24"/>
          <w:lang w:val="en-US"/>
        </w:rPr>
        <w:t>is an opportunity to review the major dates, structures and theories dealing with or relating to the history of Morocco in colonial times. Maps and archives will be used to address the question of Morocco's territorial integrity, recognized by the treaties of 1880, 1906 and 1912. This integrity was eventually shattered by colonial logic in favor of two colonies: Algeria and French West Africa.</w:t>
      </w:r>
    </w:p>
    <w:p w14:paraId="056CC493" w14:textId="28094061" w:rsidR="00FE4866" w:rsidRDefault="00FE4866" w:rsidP="00FE4866">
      <w:pPr>
        <w:jc w:val="both"/>
        <w:rPr>
          <w:color w:val="595959" w:themeColor="text1" w:themeTint="A6"/>
          <w:sz w:val="24"/>
          <w:szCs w:val="24"/>
          <w:lang w:val="en-US"/>
        </w:rPr>
      </w:pPr>
      <w:r w:rsidRPr="00FE4866">
        <w:rPr>
          <w:color w:val="595959" w:themeColor="text1" w:themeTint="A6"/>
          <w:sz w:val="24"/>
          <w:szCs w:val="24"/>
          <w:lang w:val="en-US"/>
        </w:rPr>
        <w:t>The smooth running of the course is also linked to the readings and efforts made by the students. Required and recommended readings will therefore be provided.</w:t>
      </w:r>
    </w:p>
    <w:p w14:paraId="5BD8C419" w14:textId="77777777" w:rsidR="00095FF1" w:rsidRDefault="00095FF1" w:rsidP="00FE4866">
      <w:pPr>
        <w:jc w:val="both"/>
        <w:rPr>
          <w:color w:val="595959" w:themeColor="text1" w:themeTint="A6"/>
          <w:sz w:val="24"/>
          <w:szCs w:val="24"/>
          <w:lang w:val="en-US"/>
        </w:rPr>
      </w:pPr>
    </w:p>
    <w:p w14:paraId="4BB8485C" w14:textId="2FCD6260" w:rsidR="00095FF1" w:rsidRPr="00095FF1" w:rsidRDefault="00095FF1" w:rsidP="00FE4866">
      <w:pPr>
        <w:jc w:val="both"/>
        <w:rPr>
          <w:b/>
          <w:bCs/>
          <w:color w:val="595959" w:themeColor="text1" w:themeTint="A6"/>
          <w:sz w:val="24"/>
          <w:szCs w:val="24"/>
          <w:lang w:val="en-US"/>
        </w:rPr>
      </w:pPr>
      <w:r w:rsidRPr="00095FF1">
        <w:rPr>
          <w:b/>
          <w:bCs/>
          <w:color w:val="595959" w:themeColor="text1" w:themeTint="A6"/>
          <w:sz w:val="24"/>
          <w:szCs w:val="24"/>
          <w:lang w:val="en-US"/>
        </w:rPr>
        <w:t xml:space="preserve">Course organization </w:t>
      </w:r>
    </w:p>
    <w:p w14:paraId="41EC04E7" w14:textId="77777777" w:rsidR="00196246" w:rsidRPr="00196246" w:rsidRDefault="00201268" w:rsidP="00196246">
      <w:pPr>
        <w:spacing w:after="0" w:line="240" w:lineRule="auto"/>
        <w:rPr>
          <w:b/>
          <w:bCs/>
          <w:color w:val="595959" w:themeColor="text1" w:themeTint="A6"/>
          <w:sz w:val="24"/>
          <w:szCs w:val="24"/>
          <w:lang w:val="en-US"/>
        </w:rPr>
      </w:pPr>
      <w:r w:rsidRPr="00196246">
        <w:rPr>
          <w:b/>
          <w:bCs/>
          <w:color w:val="595959" w:themeColor="text1" w:themeTint="A6"/>
          <w:sz w:val="24"/>
          <w:szCs w:val="24"/>
          <w:lang w:val="en-US"/>
        </w:rPr>
        <w:t xml:space="preserve">1 – Morocco and the foundations of political and religious power </w:t>
      </w:r>
    </w:p>
    <w:p w14:paraId="214662A3" w14:textId="77777777" w:rsidR="00196246" w:rsidRDefault="00196246" w:rsidP="00196246">
      <w:pPr>
        <w:pStyle w:val="ListParagraph"/>
        <w:numPr>
          <w:ilvl w:val="0"/>
          <w:numId w:val="9"/>
        </w:numPr>
        <w:spacing w:after="0" w:line="240" w:lineRule="auto"/>
        <w:rPr>
          <w:color w:val="595959" w:themeColor="text1" w:themeTint="A6"/>
          <w:sz w:val="24"/>
          <w:szCs w:val="24"/>
          <w:lang w:val="en-US"/>
        </w:rPr>
      </w:pPr>
      <w:r w:rsidRPr="00196246">
        <w:rPr>
          <w:color w:val="595959" w:themeColor="text1" w:themeTint="A6"/>
          <w:sz w:val="24"/>
          <w:szCs w:val="24"/>
          <w:lang w:val="en-US"/>
        </w:rPr>
        <w:t>Overview of Morocco's history: the time of empires and Sharif states (</w:t>
      </w:r>
      <w:proofErr w:type="spellStart"/>
      <w:r w:rsidRPr="00196246">
        <w:rPr>
          <w:color w:val="595959" w:themeColor="text1" w:themeTint="A6"/>
          <w:sz w:val="24"/>
          <w:szCs w:val="24"/>
          <w:lang w:val="en-US"/>
        </w:rPr>
        <w:t>Saâdian</w:t>
      </w:r>
      <w:proofErr w:type="spellEnd"/>
      <w:r w:rsidRPr="00196246">
        <w:rPr>
          <w:color w:val="595959" w:themeColor="text1" w:themeTint="A6"/>
          <w:sz w:val="24"/>
          <w:szCs w:val="24"/>
          <w:lang w:val="en-US"/>
        </w:rPr>
        <w:t xml:space="preserve"> and Alaouite dynasties) </w:t>
      </w:r>
    </w:p>
    <w:p w14:paraId="17CBE5E0" w14:textId="77777777" w:rsidR="00196246" w:rsidRDefault="00196246" w:rsidP="00196246">
      <w:pPr>
        <w:pStyle w:val="ListParagraph"/>
        <w:numPr>
          <w:ilvl w:val="0"/>
          <w:numId w:val="9"/>
        </w:numPr>
        <w:spacing w:after="0" w:line="240" w:lineRule="auto"/>
        <w:rPr>
          <w:color w:val="595959" w:themeColor="text1" w:themeTint="A6"/>
          <w:sz w:val="24"/>
          <w:szCs w:val="24"/>
          <w:lang w:val="en-US"/>
        </w:rPr>
      </w:pPr>
      <w:r w:rsidRPr="00196246">
        <w:rPr>
          <w:color w:val="595959" w:themeColor="text1" w:themeTint="A6"/>
          <w:sz w:val="24"/>
          <w:szCs w:val="24"/>
          <w:lang w:val="en-US"/>
        </w:rPr>
        <w:t>Tribal power</w:t>
      </w:r>
    </w:p>
    <w:p w14:paraId="6E8AF08D" w14:textId="77777777" w:rsidR="00196246" w:rsidRDefault="00196246" w:rsidP="00196246">
      <w:pPr>
        <w:pStyle w:val="ListParagraph"/>
        <w:numPr>
          <w:ilvl w:val="0"/>
          <w:numId w:val="9"/>
        </w:numPr>
        <w:spacing w:after="0" w:line="240" w:lineRule="auto"/>
        <w:rPr>
          <w:color w:val="595959" w:themeColor="text1" w:themeTint="A6"/>
          <w:sz w:val="24"/>
          <w:szCs w:val="24"/>
          <w:lang w:val="en-US"/>
        </w:rPr>
      </w:pPr>
      <w:proofErr w:type="spellStart"/>
      <w:r w:rsidRPr="00196246">
        <w:rPr>
          <w:color w:val="595959" w:themeColor="text1" w:themeTint="A6"/>
          <w:sz w:val="24"/>
          <w:szCs w:val="24"/>
          <w:lang w:val="en-US"/>
        </w:rPr>
        <w:t>Zawiyyas</w:t>
      </w:r>
      <w:proofErr w:type="spellEnd"/>
      <w:r w:rsidRPr="00196246">
        <w:rPr>
          <w:color w:val="595959" w:themeColor="text1" w:themeTint="A6"/>
          <w:sz w:val="24"/>
          <w:szCs w:val="24"/>
          <w:lang w:val="en-US"/>
        </w:rPr>
        <w:t xml:space="preserve"> and brotherhoods</w:t>
      </w:r>
    </w:p>
    <w:p w14:paraId="0439B1FD" w14:textId="77777777" w:rsidR="00196246" w:rsidRDefault="00196246" w:rsidP="00196246">
      <w:pPr>
        <w:pStyle w:val="ListParagraph"/>
        <w:numPr>
          <w:ilvl w:val="0"/>
          <w:numId w:val="9"/>
        </w:numPr>
        <w:spacing w:after="0" w:line="240" w:lineRule="auto"/>
        <w:rPr>
          <w:color w:val="595959" w:themeColor="text1" w:themeTint="A6"/>
          <w:sz w:val="24"/>
          <w:szCs w:val="24"/>
          <w:lang w:val="en-US"/>
        </w:rPr>
      </w:pPr>
      <w:r w:rsidRPr="00196246">
        <w:rPr>
          <w:color w:val="595959" w:themeColor="text1" w:themeTint="A6"/>
          <w:sz w:val="24"/>
          <w:szCs w:val="24"/>
          <w:lang w:val="en-US"/>
        </w:rPr>
        <w:t xml:space="preserve">The </w:t>
      </w:r>
      <w:proofErr w:type="spellStart"/>
      <w:r w:rsidRPr="00196246">
        <w:rPr>
          <w:color w:val="595959" w:themeColor="text1" w:themeTint="A6"/>
          <w:sz w:val="24"/>
          <w:szCs w:val="24"/>
          <w:lang w:val="en-US"/>
        </w:rPr>
        <w:t>Makhzen</w:t>
      </w:r>
      <w:proofErr w:type="spellEnd"/>
      <w:r w:rsidRPr="00196246">
        <w:rPr>
          <w:color w:val="595959" w:themeColor="text1" w:themeTint="A6"/>
          <w:sz w:val="24"/>
          <w:szCs w:val="24"/>
          <w:lang w:val="en-US"/>
        </w:rPr>
        <w:t>, the army and the Sultan</w:t>
      </w:r>
    </w:p>
    <w:p w14:paraId="54BA3E22" w14:textId="77777777" w:rsidR="00F81946" w:rsidRDefault="00196246" w:rsidP="00196246">
      <w:pPr>
        <w:pStyle w:val="ListParagraph"/>
        <w:numPr>
          <w:ilvl w:val="0"/>
          <w:numId w:val="9"/>
        </w:numPr>
        <w:spacing w:after="0" w:line="240" w:lineRule="auto"/>
        <w:rPr>
          <w:color w:val="595959" w:themeColor="text1" w:themeTint="A6"/>
          <w:sz w:val="24"/>
          <w:szCs w:val="24"/>
          <w:lang w:val="en-US"/>
        </w:rPr>
      </w:pPr>
      <w:r w:rsidRPr="00196246">
        <w:rPr>
          <w:color w:val="595959" w:themeColor="text1" w:themeTint="A6"/>
          <w:sz w:val="24"/>
          <w:szCs w:val="24"/>
          <w:lang w:val="en-US"/>
        </w:rPr>
        <w:t xml:space="preserve">Connections with France and Black Africa (the time of embassies and religious </w:t>
      </w:r>
      <w:proofErr w:type="spellStart"/>
      <w:r w:rsidRPr="00196246">
        <w:rPr>
          <w:color w:val="595959" w:themeColor="text1" w:themeTint="A6"/>
          <w:sz w:val="24"/>
          <w:szCs w:val="24"/>
          <w:lang w:val="en-US"/>
        </w:rPr>
        <w:t>zawiyyas</w:t>
      </w:r>
      <w:proofErr w:type="spellEnd"/>
      <w:r w:rsidRPr="00196246">
        <w:rPr>
          <w:color w:val="595959" w:themeColor="text1" w:themeTint="A6"/>
          <w:sz w:val="24"/>
          <w:szCs w:val="24"/>
          <w:lang w:val="en-US"/>
        </w:rPr>
        <w:t>)</w:t>
      </w:r>
    </w:p>
    <w:p w14:paraId="7745BF0A" w14:textId="77777777" w:rsidR="00F81946" w:rsidRDefault="00F81946" w:rsidP="00F81946">
      <w:pPr>
        <w:spacing w:after="0" w:line="240" w:lineRule="auto"/>
        <w:rPr>
          <w:b/>
          <w:bCs/>
          <w:color w:val="595959" w:themeColor="text1" w:themeTint="A6"/>
          <w:sz w:val="24"/>
          <w:szCs w:val="24"/>
          <w:lang w:val="en-US"/>
        </w:rPr>
      </w:pPr>
    </w:p>
    <w:p w14:paraId="5EC9C3C2" w14:textId="77777777" w:rsidR="00F81946" w:rsidRDefault="00F81946" w:rsidP="00F81946">
      <w:pPr>
        <w:spacing w:after="0" w:line="240" w:lineRule="auto"/>
        <w:rPr>
          <w:color w:val="595959" w:themeColor="text1" w:themeTint="A6"/>
          <w:sz w:val="24"/>
          <w:szCs w:val="24"/>
          <w:lang w:val="en-US"/>
        </w:rPr>
      </w:pPr>
      <w:r w:rsidRPr="00F81946">
        <w:rPr>
          <w:color w:val="595959" w:themeColor="text1" w:themeTint="A6"/>
          <w:sz w:val="24"/>
          <w:szCs w:val="24"/>
          <w:lang w:val="en-US"/>
        </w:rPr>
        <w:t xml:space="preserve">Mandatory reading: </w:t>
      </w:r>
    </w:p>
    <w:p w14:paraId="2B03EFCA" w14:textId="7C5B6FF2" w:rsidR="000261DE" w:rsidRDefault="00706E1C" w:rsidP="00706E1C">
      <w:pPr>
        <w:pStyle w:val="ListParagraph"/>
        <w:numPr>
          <w:ilvl w:val="0"/>
          <w:numId w:val="2"/>
        </w:numPr>
        <w:spacing w:after="0" w:line="240" w:lineRule="auto"/>
        <w:rPr>
          <w:color w:val="595959" w:themeColor="text1" w:themeTint="A6"/>
          <w:sz w:val="24"/>
          <w:szCs w:val="24"/>
        </w:rPr>
      </w:pPr>
      <w:r w:rsidRPr="00706E1C">
        <w:rPr>
          <w:color w:val="595959" w:themeColor="text1" w:themeTint="A6"/>
          <w:sz w:val="24"/>
          <w:szCs w:val="24"/>
        </w:rPr>
        <w:t>Edmond Burke, La Mission scientifique au Maroc : science sociale et politique dans l'âge de l'impérialisme, Bulletin économique et social du Maroc, 1978, pp. 37-56.</w:t>
      </w:r>
    </w:p>
    <w:p w14:paraId="3E345508" w14:textId="77777777" w:rsidR="00706E1C" w:rsidRPr="00706E1C" w:rsidRDefault="00706E1C" w:rsidP="00706E1C">
      <w:pPr>
        <w:pStyle w:val="ListParagraph"/>
        <w:spacing w:after="0" w:line="240" w:lineRule="auto"/>
        <w:rPr>
          <w:color w:val="595959" w:themeColor="text1" w:themeTint="A6"/>
          <w:sz w:val="24"/>
          <w:szCs w:val="24"/>
        </w:rPr>
      </w:pPr>
    </w:p>
    <w:p w14:paraId="0E2A5D60" w14:textId="77777777" w:rsidR="001C2A31" w:rsidRDefault="000261DE" w:rsidP="000261DE">
      <w:pPr>
        <w:spacing w:after="0" w:line="240" w:lineRule="auto"/>
        <w:rPr>
          <w:b/>
          <w:bCs/>
          <w:color w:val="595959" w:themeColor="text1" w:themeTint="A6"/>
          <w:sz w:val="24"/>
          <w:szCs w:val="24"/>
        </w:rPr>
      </w:pPr>
      <w:r w:rsidRPr="000261DE">
        <w:rPr>
          <w:b/>
          <w:bCs/>
          <w:color w:val="595959" w:themeColor="text1" w:themeTint="A6"/>
          <w:sz w:val="24"/>
          <w:szCs w:val="24"/>
        </w:rPr>
        <w:t xml:space="preserve">2 – Morocco </w:t>
      </w:r>
      <w:proofErr w:type="spellStart"/>
      <w:r w:rsidRPr="000261DE">
        <w:rPr>
          <w:b/>
          <w:bCs/>
          <w:color w:val="595959" w:themeColor="text1" w:themeTint="A6"/>
          <w:sz w:val="24"/>
          <w:szCs w:val="24"/>
        </w:rPr>
        <w:t>during</w:t>
      </w:r>
      <w:proofErr w:type="spellEnd"/>
      <w:r w:rsidRPr="000261DE">
        <w:rPr>
          <w:b/>
          <w:bCs/>
          <w:color w:val="595959" w:themeColor="text1" w:themeTint="A6"/>
          <w:sz w:val="24"/>
          <w:szCs w:val="24"/>
        </w:rPr>
        <w:t xml:space="preserve"> the colonial </w:t>
      </w:r>
      <w:proofErr w:type="spellStart"/>
      <w:r w:rsidRPr="000261DE">
        <w:rPr>
          <w:b/>
          <w:bCs/>
          <w:color w:val="595959" w:themeColor="text1" w:themeTint="A6"/>
          <w:sz w:val="24"/>
          <w:szCs w:val="24"/>
        </w:rPr>
        <w:t>era</w:t>
      </w:r>
      <w:proofErr w:type="spellEnd"/>
      <w:r>
        <w:rPr>
          <w:b/>
          <w:bCs/>
          <w:color w:val="595959" w:themeColor="text1" w:themeTint="A6"/>
          <w:sz w:val="24"/>
          <w:szCs w:val="24"/>
        </w:rPr>
        <w:t xml:space="preserve">, </w:t>
      </w:r>
      <w:r w:rsidRPr="000261DE">
        <w:rPr>
          <w:b/>
          <w:bCs/>
          <w:color w:val="595959" w:themeColor="text1" w:themeTint="A6"/>
          <w:sz w:val="24"/>
          <w:szCs w:val="24"/>
        </w:rPr>
        <w:t>1830-1945</w:t>
      </w:r>
    </w:p>
    <w:p w14:paraId="153CF776" w14:textId="77777777" w:rsidR="001C2A31" w:rsidRDefault="001C2A31" w:rsidP="001C2A31">
      <w:pPr>
        <w:pStyle w:val="ListParagraph"/>
        <w:numPr>
          <w:ilvl w:val="0"/>
          <w:numId w:val="11"/>
        </w:numPr>
        <w:spacing w:after="0" w:line="240" w:lineRule="auto"/>
        <w:rPr>
          <w:color w:val="595959" w:themeColor="text1" w:themeTint="A6"/>
          <w:sz w:val="24"/>
          <w:szCs w:val="24"/>
          <w:lang w:val="en-US"/>
        </w:rPr>
      </w:pPr>
      <w:r w:rsidRPr="001C2A31">
        <w:rPr>
          <w:color w:val="595959" w:themeColor="text1" w:themeTint="A6"/>
          <w:sz w:val="24"/>
          <w:szCs w:val="24"/>
          <w:lang w:val="en-US"/>
        </w:rPr>
        <w:t>Morocco and imperialism</w:t>
      </w:r>
    </w:p>
    <w:p w14:paraId="27C30E17" w14:textId="77777777" w:rsidR="004B7A4A" w:rsidRDefault="001C2A31" w:rsidP="001C2A31">
      <w:pPr>
        <w:pStyle w:val="ListParagraph"/>
        <w:numPr>
          <w:ilvl w:val="0"/>
          <w:numId w:val="11"/>
        </w:numPr>
        <w:spacing w:after="0" w:line="240" w:lineRule="auto"/>
        <w:rPr>
          <w:color w:val="595959" w:themeColor="text1" w:themeTint="A6"/>
          <w:sz w:val="24"/>
          <w:szCs w:val="24"/>
          <w:lang w:val="en-US"/>
        </w:rPr>
      </w:pPr>
      <w:r w:rsidRPr="001C2A31">
        <w:rPr>
          <w:color w:val="595959" w:themeColor="text1" w:themeTint="A6"/>
          <w:sz w:val="24"/>
          <w:szCs w:val="24"/>
          <w:lang w:val="en-US"/>
        </w:rPr>
        <w:t>From protectorates over people to protectorates over the country</w:t>
      </w:r>
    </w:p>
    <w:p w14:paraId="5F0824E4" w14:textId="77777777" w:rsidR="004B7A4A" w:rsidRDefault="001C2A31" w:rsidP="001C2A31">
      <w:pPr>
        <w:pStyle w:val="ListParagraph"/>
        <w:numPr>
          <w:ilvl w:val="0"/>
          <w:numId w:val="11"/>
        </w:numPr>
        <w:spacing w:after="0" w:line="240" w:lineRule="auto"/>
        <w:rPr>
          <w:color w:val="595959" w:themeColor="text1" w:themeTint="A6"/>
          <w:sz w:val="24"/>
          <w:szCs w:val="24"/>
          <w:lang w:val="en-US"/>
        </w:rPr>
      </w:pPr>
      <w:r w:rsidRPr="004B7A4A">
        <w:rPr>
          <w:color w:val="595959" w:themeColor="text1" w:themeTint="A6"/>
          <w:sz w:val="24"/>
          <w:szCs w:val="24"/>
          <w:lang w:val="en-US"/>
        </w:rPr>
        <w:t>French colonial heritage and Protectorate policy</w:t>
      </w:r>
    </w:p>
    <w:p w14:paraId="5C1470D4" w14:textId="77777777" w:rsidR="004B7A4A" w:rsidRDefault="001C2A31" w:rsidP="001C2A31">
      <w:pPr>
        <w:pStyle w:val="ListParagraph"/>
        <w:numPr>
          <w:ilvl w:val="0"/>
          <w:numId w:val="11"/>
        </w:numPr>
        <w:spacing w:after="0" w:line="240" w:lineRule="auto"/>
        <w:rPr>
          <w:color w:val="595959" w:themeColor="text1" w:themeTint="A6"/>
          <w:sz w:val="24"/>
          <w:szCs w:val="24"/>
          <w:lang w:val="en-US"/>
        </w:rPr>
      </w:pPr>
      <w:r w:rsidRPr="004B7A4A">
        <w:rPr>
          <w:color w:val="595959" w:themeColor="text1" w:themeTint="A6"/>
          <w:sz w:val="24"/>
          <w:szCs w:val="24"/>
          <w:lang w:val="en-US"/>
        </w:rPr>
        <w:t>Alfred le Chatelier and Lyautey's protectorate</w:t>
      </w:r>
    </w:p>
    <w:p w14:paraId="75B0CD5A" w14:textId="77777777" w:rsidR="004B7A4A" w:rsidRDefault="001C2A31" w:rsidP="001C2A31">
      <w:pPr>
        <w:pStyle w:val="ListParagraph"/>
        <w:numPr>
          <w:ilvl w:val="0"/>
          <w:numId w:val="11"/>
        </w:numPr>
        <w:spacing w:after="0" w:line="240" w:lineRule="auto"/>
        <w:rPr>
          <w:color w:val="595959" w:themeColor="text1" w:themeTint="A6"/>
          <w:sz w:val="24"/>
          <w:szCs w:val="24"/>
          <w:lang w:val="en-US"/>
        </w:rPr>
      </w:pPr>
      <w:r w:rsidRPr="004B7A4A">
        <w:rPr>
          <w:color w:val="595959" w:themeColor="text1" w:themeTint="A6"/>
          <w:sz w:val="24"/>
          <w:szCs w:val="24"/>
          <w:lang w:val="en-US"/>
        </w:rPr>
        <w:t xml:space="preserve">The protectorate and the recovery of the </w:t>
      </w:r>
      <w:proofErr w:type="spellStart"/>
      <w:r w:rsidRPr="004B7A4A">
        <w:rPr>
          <w:color w:val="595959" w:themeColor="text1" w:themeTint="A6"/>
          <w:sz w:val="24"/>
          <w:szCs w:val="24"/>
          <w:lang w:val="en-US"/>
        </w:rPr>
        <w:t>Makhzen</w:t>
      </w:r>
      <w:proofErr w:type="spellEnd"/>
      <w:r w:rsidRPr="004B7A4A">
        <w:rPr>
          <w:color w:val="595959" w:themeColor="text1" w:themeTint="A6"/>
          <w:sz w:val="24"/>
          <w:szCs w:val="24"/>
          <w:lang w:val="en-US"/>
        </w:rPr>
        <w:t xml:space="preserve"> system</w:t>
      </w:r>
    </w:p>
    <w:p w14:paraId="4EF24DFC" w14:textId="77777777" w:rsidR="00E750C2" w:rsidRDefault="001C2A31" w:rsidP="001C2A31">
      <w:pPr>
        <w:pStyle w:val="ListParagraph"/>
        <w:numPr>
          <w:ilvl w:val="0"/>
          <w:numId w:val="11"/>
        </w:numPr>
        <w:spacing w:after="0" w:line="240" w:lineRule="auto"/>
        <w:rPr>
          <w:color w:val="595959" w:themeColor="text1" w:themeTint="A6"/>
          <w:sz w:val="24"/>
          <w:szCs w:val="24"/>
          <w:lang w:val="en-US"/>
        </w:rPr>
      </w:pPr>
      <w:r w:rsidRPr="004B7A4A">
        <w:rPr>
          <w:color w:val="595959" w:themeColor="text1" w:themeTint="A6"/>
          <w:sz w:val="24"/>
          <w:szCs w:val="24"/>
          <w:lang w:val="en-US"/>
        </w:rPr>
        <w:t>Colonization and the politics of borders and confines</w:t>
      </w:r>
    </w:p>
    <w:p w14:paraId="1F37EE5B" w14:textId="77777777" w:rsidR="00E750C2" w:rsidRDefault="00E750C2" w:rsidP="00E750C2">
      <w:pPr>
        <w:spacing w:after="0" w:line="240" w:lineRule="auto"/>
        <w:rPr>
          <w:b/>
          <w:bCs/>
          <w:color w:val="595959" w:themeColor="text1" w:themeTint="A6"/>
          <w:sz w:val="24"/>
          <w:szCs w:val="24"/>
          <w:lang w:val="en-US"/>
        </w:rPr>
      </w:pPr>
    </w:p>
    <w:p w14:paraId="4B5348D1" w14:textId="77777777" w:rsidR="00E750C2" w:rsidRDefault="00E750C2" w:rsidP="00E750C2">
      <w:pPr>
        <w:spacing w:after="0" w:line="240" w:lineRule="auto"/>
        <w:rPr>
          <w:color w:val="595959" w:themeColor="text1" w:themeTint="A6"/>
          <w:sz w:val="24"/>
          <w:szCs w:val="24"/>
          <w:lang w:val="en-US"/>
        </w:rPr>
      </w:pPr>
      <w:r w:rsidRPr="00F81946">
        <w:rPr>
          <w:color w:val="595959" w:themeColor="text1" w:themeTint="A6"/>
          <w:sz w:val="24"/>
          <w:szCs w:val="24"/>
          <w:lang w:val="en-US"/>
        </w:rPr>
        <w:t xml:space="preserve">Mandatory reading: </w:t>
      </w:r>
    </w:p>
    <w:p w14:paraId="73A627D3" w14:textId="77777777" w:rsidR="0084463C" w:rsidRPr="00706E1C" w:rsidRDefault="00E750C2" w:rsidP="00064560">
      <w:pPr>
        <w:pStyle w:val="ListParagraph"/>
        <w:numPr>
          <w:ilvl w:val="0"/>
          <w:numId w:val="2"/>
        </w:numPr>
        <w:spacing w:after="0" w:line="240" w:lineRule="auto"/>
        <w:rPr>
          <w:color w:val="595959" w:themeColor="text1" w:themeTint="A6"/>
          <w:sz w:val="24"/>
          <w:szCs w:val="24"/>
        </w:rPr>
      </w:pPr>
      <w:r w:rsidRPr="00706E1C">
        <w:rPr>
          <w:color w:val="595959" w:themeColor="text1" w:themeTint="A6"/>
          <w:sz w:val="24"/>
          <w:szCs w:val="24"/>
          <w:lang w:val="en-US"/>
        </w:rPr>
        <w:t xml:space="preserve">Articles by Daniel Rivet, Ch. </w:t>
      </w:r>
      <w:r w:rsidRPr="00706E1C">
        <w:rPr>
          <w:color w:val="595959" w:themeColor="text1" w:themeTint="A6"/>
          <w:sz w:val="24"/>
          <w:szCs w:val="24"/>
        </w:rPr>
        <w:t xml:space="preserve">Robert </w:t>
      </w:r>
      <w:proofErr w:type="spellStart"/>
      <w:proofErr w:type="gramStart"/>
      <w:r w:rsidRPr="00706E1C">
        <w:rPr>
          <w:color w:val="595959" w:themeColor="text1" w:themeTint="A6"/>
          <w:sz w:val="24"/>
          <w:szCs w:val="24"/>
        </w:rPr>
        <w:t>Ageron</w:t>
      </w:r>
      <w:proofErr w:type="spellEnd"/>
      <w:r w:rsidRPr="00706E1C">
        <w:rPr>
          <w:color w:val="595959" w:themeColor="text1" w:themeTint="A6"/>
          <w:sz w:val="24"/>
          <w:szCs w:val="24"/>
        </w:rPr>
        <w:t>,  Michel</w:t>
      </w:r>
      <w:proofErr w:type="gramEnd"/>
      <w:r w:rsidRPr="00706E1C">
        <w:rPr>
          <w:color w:val="595959" w:themeColor="text1" w:themeTint="A6"/>
          <w:sz w:val="24"/>
          <w:szCs w:val="24"/>
        </w:rPr>
        <w:t xml:space="preserve"> Abitbol et  </w:t>
      </w:r>
      <w:proofErr w:type="spellStart"/>
      <w:r w:rsidRPr="00706E1C">
        <w:rPr>
          <w:color w:val="595959" w:themeColor="text1" w:themeTint="A6"/>
          <w:sz w:val="24"/>
          <w:szCs w:val="24"/>
        </w:rPr>
        <w:t>Jillali</w:t>
      </w:r>
      <w:proofErr w:type="spellEnd"/>
      <w:r w:rsidRPr="00706E1C">
        <w:rPr>
          <w:color w:val="595959" w:themeColor="text1" w:themeTint="A6"/>
          <w:sz w:val="24"/>
          <w:szCs w:val="24"/>
        </w:rPr>
        <w:t xml:space="preserve"> El </w:t>
      </w:r>
      <w:proofErr w:type="spellStart"/>
      <w:r w:rsidRPr="00706E1C">
        <w:rPr>
          <w:color w:val="595959" w:themeColor="text1" w:themeTint="A6"/>
          <w:sz w:val="24"/>
          <w:szCs w:val="24"/>
        </w:rPr>
        <w:t>Adnani</w:t>
      </w:r>
      <w:proofErr w:type="spellEnd"/>
    </w:p>
    <w:p w14:paraId="478B81F5" w14:textId="77777777" w:rsidR="0084463C" w:rsidRDefault="0084463C" w:rsidP="0084463C">
      <w:pPr>
        <w:spacing w:after="0" w:line="240" w:lineRule="auto"/>
        <w:rPr>
          <w:color w:val="595959" w:themeColor="text1" w:themeTint="A6"/>
          <w:sz w:val="24"/>
          <w:szCs w:val="24"/>
        </w:rPr>
      </w:pPr>
    </w:p>
    <w:p w14:paraId="7D1EF50D" w14:textId="77777777" w:rsidR="00F7061A" w:rsidRDefault="0084463C" w:rsidP="0084463C">
      <w:pPr>
        <w:spacing w:after="0" w:line="240" w:lineRule="auto"/>
        <w:rPr>
          <w:b/>
          <w:bCs/>
          <w:color w:val="595959" w:themeColor="text1" w:themeTint="A6"/>
          <w:sz w:val="24"/>
          <w:szCs w:val="24"/>
          <w:lang w:val="en-US"/>
        </w:rPr>
      </w:pPr>
      <w:r w:rsidRPr="0084463C">
        <w:rPr>
          <w:b/>
          <w:bCs/>
          <w:color w:val="595959" w:themeColor="text1" w:themeTint="A6"/>
          <w:sz w:val="24"/>
          <w:szCs w:val="24"/>
          <w:lang w:val="en-US"/>
        </w:rPr>
        <w:t>3 – Morocco between two Empires: Algeria and</w:t>
      </w:r>
      <w:r w:rsidR="00457516">
        <w:rPr>
          <w:b/>
          <w:bCs/>
          <w:color w:val="595959" w:themeColor="text1" w:themeTint="A6"/>
          <w:sz w:val="24"/>
          <w:szCs w:val="24"/>
          <w:lang w:val="en-US"/>
        </w:rPr>
        <w:t xml:space="preserve"> AOF (</w:t>
      </w:r>
      <w:r w:rsidR="00457516" w:rsidRPr="00457516">
        <w:rPr>
          <w:b/>
          <w:bCs/>
          <w:i/>
          <w:iCs/>
          <w:color w:val="595959" w:themeColor="text1" w:themeTint="A6"/>
          <w:sz w:val="24"/>
          <w:szCs w:val="24"/>
          <w:lang w:val="en-US"/>
        </w:rPr>
        <w:t>Afrique Occidentale Française</w:t>
      </w:r>
      <w:r w:rsidR="00457516">
        <w:rPr>
          <w:b/>
          <w:bCs/>
          <w:color w:val="595959" w:themeColor="text1" w:themeTint="A6"/>
          <w:sz w:val="24"/>
          <w:szCs w:val="24"/>
          <w:lang w:val="en-US"/>
        </w:rPr>
        <w:t xml:space="preserve">) </w:t>
      </w:r>
    </w:p>
    <w:p w14:paraId="537D3BDB" w14:textId="77777777" w:rsidR="00F7061A" w:rsidRDefault="00F7061A" w:rsidP="00F7061A">
      <w:pPr>
        <w:pStyle w:val="ListParagraph"/>
        <w:numPr>
          <w:ilvl w:val="0"/>
          <w:numId w:val="12"/>
        </w:numPr>
        <w:spacing w:after="0" w:line="240" w:lineRule="auto"/>
        <w:rPr>
          <w:color w:val="595959" w:themeColor="text1" w:themeTint="A6"/>
          <w:sz w:val="24"/>
          <w:szCs w:val="24"/>
          <w:lang w:val="en-US"/>
        </w:rPr>
      </w:pPr>
      <w:r w:rsidRPr="00F7061A">
        <w:rPr>
          <w:color w:val="595959" w:themeColor="text1" w:themeTint="A6"/>
          <w:sz w:val="24"/>
          <w:szCs w:val="24"/>
          <w:lang w:val="en-US"/>
        </w:rPr>
        <w:t xml:space="preserve">The fall of the Third Republic and French colonial policy </w:t>
      </w:r>
    </w:p>
    <w:p w14:paraId="64C8606D" w14:textId="31ADED17" w:rsidR="00F7061A" w:rsidRDefault="00F7061A" w:rsidP="00F7061A">
      <w:pPr>
        <w:pStyle w:val="ListParagraph"/>
        <w:numPr>
          <w:ilvl w:val="0"/>
          <w:numId w:val="12"/>
        </w:numPr>
        <w:spacing w:after="0" w:line="240" w:lineRule="auto"/>
        <w:rPr>
          <w:color w:val="595959" w:themeColor="text1" w:themeTint="A6"/>
          <w:sz w:val="24"/>
          <w:szCs w:val="24"/>
          <w:lang w:val="en-US"/>
        </w:rPr>
      </w:pPr>
      <w:r w:rsidRPr="00F7061A">
        <w:rPr>
          <w:color w:val="595959" w:themeColor="text1" w:themeTint="A6"/>
          <w:sz w:val="24"/>
          <w:szCs w:val="24"/>
          <w:lang w:val="en-US"/>
        </w:rPr>
        <w:lastRenderedPageBreak/>
        <w:t xml:space="preserve">Alsace-Lorraine becomes Moroccan Sahara: German </w:t>
      </w:r>
      <w:proofErr w:type="gramStart"/>
      <w:r w:rsidR="00F34488" w:rsidRPr="00F7061A">
        <w:rPr>
          <w:color w:val="595959" w:themeColor="text1" w:themeTint="A6"/>
          <w:sz w:val="24"/>
          <w:szCs w:val="24"/>
          <w:lang w:val="en-US"/>
        </w:rPr>
        <w:t>covetousness</w:t>
      </w:r>
      <w:proofErr w:type="gramEnd"/>
    </w:p>
    <w:p w14:paraId="7626DC5E" w14:textId="77777777" w:rsidR="00F7061A" w:rsidRDefault="00F7061A" w:rsidP="00F7061A">
      <w:pPr>
        <w:pStyle w:val="ListParagraph"/>
        <w:numPr>
          <w:ilvl w:val="0"/>
          <w:numId w:val="12"/>
        </w:numPr>
        <w:spacing w:after="0" w:line="240" w:lineRule="auto"/>
        <w:rPr>
          <w:color w:val="595959" w:themeColor="text1" w:themeTint="A6"/>
          <w:sz w:val="24"/>
          <w:szCs w:val="24"/>
          <w:lang w:val="en-US"/>
        </w:rPr>
      </w:pPr>
      <w:r w:rsidRPr="00F7061A">
        <w:rPr>
          <w:color w:val="595959" w:themeColor="text1" w:themeTint="A6"/>
          <w:sz w:val="24"/>
          <w:szCs w:val="24"/>
          <w:lang w:val="en-US"/>
        </w:rPr>
        <w:t xml:space="preserve">The joining of two colonies and the crumbling of the </w:t>
      </w:r>
      <w:proofErr w:type="spellStart"/>
      <w:r w:rsidRPr="00F7061A">
        <w:rPr>
          <w:color w:val="595959" w:themeColor="text1" w:themeTint="A6"/>
          <w:sz w:val="24"/>
          <w:szCs w:val="24"/>
          <w:lang w:val="en-US"/>
        </w:rPr>
        <w:t>Cherifian</w:t>
      </w:r>
      <w:proofErr w:type="spellEnd"/>
      <w:r w:rsidRPr="00F7061A">
        <w:rPr>
          <w:color w:val="595959" w:themeColor="text1" w:themeTint="A6"/>
          <w:sz w:val="24"/>
          <w:szCs w:val="24"/>
          <w:lang w:val="en-US"/>
        </w:rPr>
        <w:t xml:space="preserve"> Empire</w:t>
      </w:r>
    </w:p>
    <w:p w14:paraId="4A720EA1" w14:textId="77777777" w:rsidR="00467DD7" w:rsidRDefault="00F7061A" w:rsidP="00F7061A">
      <w:pPr>
        <w:pStyle w:val="ListParagraph"/>
        <w:numPr>
          <w:ilvl w:val="0"/>
          <w:numId w:val="12"/>
        </w:numPr>
        <w:spacing w:after="0" w:line="240" w:lineRule="auto"/>
        <w:rPr>
          <w:color w:val="595959" w:themeColor="text1" w:themeTint="A6"/>
          <w:sz w:val="24"/>
          <w:szCs w:val="24"/>
          <w:lang w:val="en-US"/>
        </w:rPr>
      </w:pPr>
      <w:r w:rsidRPr="00F7061A">
        <w:rPr>
          <w:color w:val="595959" w:themeColor="text1" w:themeTint="A6"/>
          <w:sz w:val="24"/>
          <w:szCs w:val="24"/>
          <w:lang w:val="en-US"/>
        </w:rPr>
        <w:t>Two colonies and the obsession with the Atlantic</w:t>
      </w:r>
    </w:p>
    <w:p w14:paraId="118EFD5F" w14:textId="77777777" w:rsidR="00467DD7" w:rsidRDefault="00467DD7" w:rsidP="00467DD7">
      <w:pPr>
        <w:spacing w:after="0" w:line="240" w:lineRule="auto"/>
        <w:rPr>
          <w:b/>
          <w:bCs/>
          <w:color w:val="595959" w:themeColor="text1" w:themeTint="A6"/>
          <w:sz w:val="24"/>
          <w:szCs w:val="24"/>
          <w:lang w:val="en-US"/>
        </w:rPr>
      </w:pPr>
    </w:p>
    <w:p w14:paraId="49EEFA95" w14:textId="5400A78F" w:rsidR="00467DD7" w:rsidRPr="00E1050F" w:rsidRDefault="00467DD7" w:rsidP="00467DD7">
      <w:pPr>
        <w:spacing w:after="0" w:line="240" w:lineRule="auto"/>
        <w:rPr>
          <w:color w:val="595959" w:themeColor="text1" w:themeTint="A6"/>
          <w:sz w:val="24"/>
          <w:szCs w:val="24"/>
          <w:lang w:val="en-US"/>
        </w:rPr>
      </w:pPr>
      <w:r w:rsidRPr="00E1050F">
        <w:rPr>
          <w:color w:val="595959" w:themeColor="text1" w:themeTint="A6"/>
          <w:sz w:val="24"/>
          <w:szCs w:val="24"/>
          <w:lang w:val="en-US"/>
        </w:rPr>
        <w:t xml:space="preserve">Mandatory reading: </w:t>
      </w:r>
      <w:r w:rsidR="00E1050F">
        <w:rPr>
          <w:color w:val="595959" w:themeColor="text1" w:themeTint="A6"/>
          <w:sz w:val="24"/>
          <w:szCs w:val="24"/>
          <w:lang w:val="en-US"/>
        </w:rPr>
        <w:t>(</w:t>
      </w:r>
      <w:r w:rsidR="00E1050F" w:rsidRPr="00E1050F">
        <w:rPr>
          <w:color w:val="595959" w:themeColor="text1" w:themeTint="A6"/>
          <w:sz w:val="24"/>
          <w:szCs w:val="24"/>
          <w:lang w:val="en-US"/>
        </w:rPr>
        <w:t>summar</w:t>
      </w:r>
      <w:r w:rsidR="00E1050F">
        <w:rPr>
          <w:color w:val="595959" w:themeColor="text1" w:themeTint="A6"/>
          <w:sz w:val="24"/>
          <w:szCs w:val="24"/>
          <w:lang w:val="en-US"/>
        </w:rPr>
        <w:t xml:space="preserve">ies from the </w:t>
      </w:r>
      <w:r w:rsidR="00E1050F" w:rsidRPr="00E1050F">
        <w:rPr>
          <w:color w:val="595959" w:themeColor="text1" w:themeTint="A6"/>
          <w:sz w:val="24"/>
          <w:szCs w:val="24"/>
          <w:lang w:val="en-US"/>
        </w:rPr>
        <w:t>two books</w:t>
      </w:r>
      <w:r w:rsidR="00E1050F">
        <w:rPr>
          <w:color w:val="595959" w:themeColor="text1" w:themeTint="A6"/>
          <w:sz w:val="24"/>
          <w:szCs w:val="24"/>
          <w:lang w:val="en-US"/>
        </w:rPr>
        <w:t>)</w:t>
      </w:r>
    </w:p>
    <w:p w14:paraId="52741DF2" w14:textId="77777777" w:rsidR="00467DD7" w:rsidRDefault="00467DD7" w:rsidP="00467DD7">
      <w:pPr>
        <w:pStyle w:val="ListParagraph"/>
        <w:numPr>
          <w:ilvl w:val="0"/>
          <w:numId w:val="2"/>
        </w:numPr>
        <w:spacing w:after="0" w:line="240" w:lineRule="auto"/>
        <w:rPr>
          <w:color w:val="595959" w:themeColor="text1" w:themeTint="A6"/>
          <w:sz w:val="24"/>
          <w:szCs w:val="24"/>
        </w:rPr>
      </w:pPr>
      <w:r w:rsidRPr="00467DD7">
        <w:rPr>
          <w:color w:val="595959" w:themeColor="text1" w:themeTint="A6"/>
          <w:sz w:val="24"/>
          <w:szCs w:val="24"/>
        </w:rPr>
        <w:t xml:space="preserve">Laroui, L’Algérie et le Sahara marocain, Casablanca, </w:t>
      </w:r>
      <w:proofErr w:type="spellStart"/>
      <w:r w:rsidRPr="00467DD7">
        <w:rPr>
          <w:color w:val="595959" w:themeColor="text1" w:themeTint="A6"/>
          <w:sz w:val="24"/>
          <w:szCs w:val="24"/>
        </w:rPr>
        <w:t>Serar</w:t>
      </w:r>
      <w:proofErr w:type="spellEnd"/>
      <w:r w:rsidRPr="00467DD7">
        <w:rPr>
          <w:color w:val="595959" w:themeColor="text1" w:themeTint="A6"/>
          <w:sz w:val="24"/>
          <w:szCs w:val="24"/>
        </w:rPr>
        <w:t xml:space="preserve">, 1976, 156p.             </w:t>
      </w:r>
    </w:p>
    <w:p w14:paraId="538F7A78" w14:textId="77777777" w:rsidR="005D5D4C" w:rsidRDefault="00467DD7" w:rsidP="00467DD7">
      <w:pPr>
        <w:pStyle w:val="ListParagraph"/>
        <w:numPr>
          <w:ilvl w:val="0"/>
          <w:numId w:val="2"/>
        </w:numPr>
        <w:spacing w:after="0" w:line="240" w:lineRule="auto"/>
        <w:rPr>
          <w:color w:val="595959" w:themeColor="text1" w:themeTint="A6"/>
          <w:sz w:val="24"/>
          <w:szCs w:val="24"/>
        </w:rPr>
      </w:pPr>
      <w:proofErr w:type="spellStart"/>
      <w:r w:rsidRPr="00467DD7">
        <w:rPr>
          <w:color w:val="595959" w:themeColor="text1" w:themeTint="A6"/>
          <w:sz w:val="24"/>
          <w:szCs w:val="24"/>
        </w:rPr>
        <w:t>Jillali</w:t>
      </w:r>
      <w:proofErr w:type="spellEnd"/>
      <w:r w:rsidRPr="00467DD7">
        <w:rPr>
          <w:color w:val="595959" w:themeColor="text1" w:themeTint="A6"/>
          <w:sz w:val="24"/>
          <w:szCs w:val="24"/>
        </w:rPr>
        <w:t xml:space="preserve"> El </w:t>
      </w:r>
      <w:proofErr w:type="spellStart"/>
      <w:r w:rsidRPr="00467DD7">
        <w:rPr>
          <w:color w:val="595959" w:themeColor="text1" w:themeTint="A6"/>
          <w:sz w:val="24"/>
          <w:szCs w:val="24"/>
        </w:rPr>
        <w:t>Adnani</w:t>
      </w:r>
      <w:proofErr w:type="spellEnd"/>
      <w:r w:rsidRPr="00467DD7">
        <w:rPr>
          <w:color w:val="595959" w:themeColor="text1" w:themeTint="A6"/>
          <w:sz w:val="24"/>
          <w:szCs w:val="24"/>
        </w:rPr>
        <w:t xml:space="preserve">, Le Sahara à l’épreuve de la colonisation, Faculté des Lettres, Rabat, 2014, 2016, 2018 et 2022.  </w:t>
      </w:r>
    </w:p>
    <w:p w14:paraId="213A53C9" w14:textId="77777777" w:rsidR="005D5D4C" w:rsidRPr="005D5D4C" w:rsidRDefault="005D5D4C" w:rsidP="005D5D4C">
      <w:pPr>
        <w:spacing w:after="0" w:line="240" w:lineRule="auto"/>
        <w:rPr>
          <w:b/>
          <w:bCs/>
          <w:color w:val="595959" w:themeColor="text1" w:themeTint="A6"/>
          <w:sz w:val="24"/>
          <w:szCs w:val="24"/>
        </w:rPr>
      </w:pPr>
    </w:p>
    <w:p w14:paraId="341F20C9" w14:textId="2EB9FBDF" w:rsidR="0084463C" w:rsidRPr="00147684" w:rsidRDefault="005D5D4C" w:rsidP="00147684">
      <w:pPr>
        <w:spacing w:after="0" w:line="240" w:lineRule="auto"/>
        <w:rPr>
          <w:b/>
          <w:bCs/>
          <w:color w:val="595959" w:themeColor="text1" w:themeTint="A6"/>
          <w:sz w:val="24"/>
          <w:szCs w:val="24"/>
          <w:lang w:val="en-US"/>
        </w:rPr>
      </w:pPr>
      <w:r w:rsidRPr="005D5D4C">
        <w:rPr>
          <w:b/>
          <w:bCs/>
          <w:color w:val="595959" w:themeColor="text1" w:themeTint="A6"/>
          <w:sz w:val="24"/>
          <w:szCs w:val="24"/>
          <w:lang w:val="en-US"/>
        </w:rPr>
        <w:t xml:space="preserve">4 – Colonialism and the Sahara: Muslim politics in the service of conquest </w:t>
      </w:r>
    </w:p>
    <w:p w14:paraId="4875ABE7"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The notion of Sahara and desert: towards the notion of Terra Nullius</w:t>
      </w:r>
    </w:p>
    <w:p w14:paraId="5FC77025"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 xml:space="preserve">Emptiness and confines: how to build a </w:t>
      </w:r>
      <w:proofErr w:type="gramStart"/>
      <w:r w:rsidRPr="004F5D16">
        <w:rPr>
          <w:color w:val="595959" w:themeColor="text1" w:themeTint="A6"/>
          <w:sz w:val="24"/>
          <w:szCs w:val="24"/>
          <w:lang w:val="en-US"/>
        </w:rPr>
        <w:t>colony</w:t>
      </w:r>
      <w:proofErr w:type="gramEnd"/>
    </w:p>
    <w:p w14:paraId="465F6B1F"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The nomadism of maps and territories</w:t>
      </w:r>
    </w:p>
    <w:p w14:paraId="4D02B438"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 xml:space="preserve">Maps and decrees: erasing the frontier and pounding the </w:t>
      </w:r>
      <w:proofErr w:type="gramStart"/>
      <w:r w:rsidRPr="004F5D16">
        <w:rPr>
          <w:color w:val="595959" w:themeColor="text1" w:themeTint="A6"/>
          <w:sz w:val="24"/>
          <w:szCs w:val="24"/>
          <w:lang w:val="en-US"/>
        </w:rPr>
        <w:t>map</w:t>
      </w:r>
      <w:proofErr w:type="gramEnd"/>
    </w:p>
    <w:p w14:paraId="58966998"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The brotherhood at the service of the colonial enterprise</w:t>
      </w:r>
    </w:p>
    <w:p w14:paraId="769ED721" w14:textId="77777777" w:rsid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 xml:space="preserve">The Marabout, the Resistance </w:t>
      </w:r>
      <w:r w:rsidR="00856B10" w:rsidRPr="004F5D16">
        <w:rPr>
          <w:color w:val="595959" w:themeColor="text1" w:themeTint="A6"/>
          <w:sz w:val="24"/>
          <w:szCs w:val="24"/>
          <w:lang w:val="en-US"/>
        </w:rPr>
        <w:t>fighter,</w:t>
      </w:r>
      <w:r w:rsidRPr="004F5D16">
        <w:rPr>
          <w:color w:val="595959" w:themeColor="text1" w:themeTint="A6"/>
          <w:sz w:val="24"/>
          <w:szCs w:val="24"/>
          <w:lang w:val="en-US"/>
        </w:rPr>
        <w:t xml:space="preserve"> and the colonist: the Islam of jihad and the Islam of Muslim politics</w:t>
      </w:r>
    </w:p>
    <w:p w14:paraId="75062AD3" w14:textId="79EF911C" w:rsidR="00C91194" w:rsidRPr="004F5D16" w:rsidRDefault="00147684" w:rsidP="00147684">
      <w:pPr>
        <w:pStyle w:val="ListParagraph"/>
        <w:numPr>
          <w:ilvl w:val="0"/>
          <w:numId w:val="14"/>
        </w:numPr>
        <w:spacing w:after="0" w:line="240" w:lineRule="auto"/>
        <w:rPr>
          <w:color w:val="595959" w:themeColor="text1" w:themeTint="A6"/>
          <w:sz w:val="24"/>
          <w:szCs w:val="24"/>
          <w:lang w:val="en-US"/>
        </w:rPr>
      </w:pPr>
      <w:r w:rsidRPr="004F5D16">
        <w:rPr>
          <w:color w:val="595959" w:themeColor="text1" w:themeTint="A6"/>
          <w:sz w:val="24"/>
          <w:szCs w:val="24"/>
          <w:lang w:val="en-US"/>
        </w:rPr>
        <w:t>Marabouts and political elites in colonial and post-colonial times</w:t>
      </w:r>
    </w:p>
    <w:p w14:paraId="642887BD" w14:textId="77777777" w:rsidR="004F5D16" w:rsidRDefault="004F5D16" w:rsidP="00147684">
      <w:pPr>
        <w:spacing w:after="0" w:line="240" w:lineRule="auto"/>
        <w:rPr>
          <w:color w:val="595959" w:themeColor="text1" w:themeTint="A6"/>
          <w:sz w:val="24"/>
          <w:szCs w:val="24"/>
          <w:lang w:val="en-US"/>
        </w:rPr>
      </w:pPr>
    </w:p>
    <w:p w14:paraId="6C2E9F2A" w14:textId="77777777" w:rsidR="004F5D16" w:rsidRPr="004F5D16" w:rsidRDefault="004F5D16" w:rsidP="004F5D16">
      <w:pPr>
        <w:spacing w:after="0" w:line="240" w:lineRule="auto"/>
        <w:rPr>
          <w:color w:val="595959" w:themeColor="text1" w:themeTint="A6"/>
          <w:sz w:val="24"/>
          <w:szCs w:val="24"/>
        </w:rPr>
      </w:pPr>
      <w:proofErr w:type="spellStart"/>
      <w:r w:rsidRPr="004F5D16">
        <w:rPr>
          <w:color w:val="595959" w:themeColor="text1" w:themeTint="A6"/>
          <w:sz w:val="24"/>
          <w:szCs w:val="24"/>
        </w:rPr>
        <w:t>Mandatory</w:t>
      </w:r>
      <w:proofErr w:type="spellEnd"/>
      <w:r w:rsidRPr="004F5D16">
        <w:rPr>
          <w:color w:val="595959" w:themeColor="text1" w:themeTint="A6"/>
          <w:sz w:val="24"/>
          <w:szCs w:val="24"/>
        </w:rPr>
        <w:t xml:space="preserve"> </w:t>
      </w:r>
      <w:proofErr w:type="spellStart"/>
      <w:proofErr w:type="gramStart"/>
      <w:r w:rsidRPr="004F5D16">
        <w:rPr>
          <w:color w:val="595959" w:themeColor="text1" w:themeTint="A6"/>
          <w:sz w:val="24"/>
          <w:szCs w:val="24"/>
        </w:rPr>
        <w:t>reading</w:t>
      </w:r>
      <w:proofErr w:type="spellEnd"/>
      <w:r w:rsidRPr="004F5D16">
        <w:rPr>
          <w:color w:val="595959" w:themeColor="text1" w:themeTint="A6"/>
          <w:sz w:val="24"/>
          <w:szCs w:val="24"/>
        </w:rPr>
        <w:t>:</w:t>
      </w:r>
      <w:proofErr w:type="gramEnd"/>
      <w:r w:rsidRPr="004F5D16">
        <w:rPr>
          <w:color w:val="595959" w:themeColor="text1" w:themeTint="A6"/>
          <w:sz w:val="24"/>
          <w:szCs w:val="24"/>
        </w:rPr>
        <w:t xml:space="preserve"> </w:t>
      </w:r>
    </w:p>
    <w:p w14:paraId="7AD54D48" w14:textId="77777777" w:rsidR="004F5D16" w:rsidRDefault="004F5D16" w:rsidP="004F5D16">
      <w:pPr>
        <w:pStyle w:val="ListParagraph"/>
        <w:numPr>
          <w:ilvl w:val="0"/>
          <w:numId w:val="15"/>
        </w:numPr>
        <w:spacing w:after="0" w:line="240" w:lineRule="auto"/>
        <w:rPr>
          <w:color w:val="595959" w:themeColor="text1" w:themeTint="A6"/>
          <w:sz w:val="24"/>
          <w:szCs w:val="24"/>
        </w:rPr>
      </w:pPr>
      <w:r w:rsidRPr="004F5D16">
        <w:rPr>
          <w:color w:val="595959" w:themeColor="text1" w:themeTint="A6"/>
          <w:sz w:val="24"/>
          <w:szCs w:val="24"/>
        </w:rPr>
        <w:t xml:space="preserve">Jean-Louis </w:t>
      </w:r>
      <w:proofErr w:type="spellStart"/>
      <w:r w:rsidRPr="004F5D16">
        <w:rPr>
          <w:color w:val="595959" w:themeColor="text1" w:themeTint="A6"/>
          <w:sz w:val="24"/>
          <w:szCs w:val="24"/>
        </w:rPr>
        <w:t>Triaud</w:t>
      </w:r>
      <w:proofErr w:type="spellEnd"/>
      <w:r w:rsidRPr="004F5D16">
        <w:rPr>
          <w:color w:val="595959" w:themeColor="text1" w:themeTint="A6"/>
          <w:sz w:val="24"/>
          <w:szCs w:val="24"/>
        </w:rPr>
        <w:t xml:space="preserve"> et D. Robinson, Le temps des marabouts, Karthala, 1998.</w:t>
      </w:r>
    </w:p>
    <w:p w14:paraId="3BEFA073" w14:textId="77777777" w:rsidR="004F5D16" w:rsidRDefault="004F5D16" w:rsidP="004F5D16">
      <w:pPr>
        <w:pStyle w:val="ListParagraph"/>
        <w:numPr>
          <w:ilvl w:val="0"/>
          <w:numId w:val="15"/>
        </w:numPr>
        <w:spacing w:after="0" w:line="240" w:lineRule="auto"/>
        <w:rPr>
          <w:color w:val="595959" w:themeColor="text1" w:themeTint="A6"/>
          <w:sz w:val="24"/>
          <w:szCs w:val="24"/>
        </w:rPr>
      </w:pPr>
      <w:proofErr w:type="spellStart"/>
      <w:r w:rsidRPr="004F5D16">
        <w:rPr>
          <w:color w:val="595959" w:themeColor="text1" w:themeTint="A6"/>
          <w:sz w:val="24"/>
          <w:szCs w:val="24"/>
        </w:rPr>
        <w:t>Jillali</w:t>
      </w:r>
      <w:proofErr w:type="spellEnd"/>
      <w:r w:rsidRPr="004F5D16">
        <w:rPr>
          <w:color w:val="595959" w:themeColor="text1" w:themeTint="A6"/>
          <w:sz w:val="24"/>
          <w:szCs w:val="24"/>
        </w:rPr>
        <w:t xml:space="preserve"> El </w:t>
      </w:r>
      <w:proofErr w:type="spellStart"/>
      <w:r w:rsidRPr="004F5D16">
        <w:rPr>
          <w:color w:val="595959" w:themeColor="text1" w:themeTint="A6"/>
          <w:sz w:val="24"/>
          <w:szCs w:val="24"/>
        </w:rPr>
        <w:t>Adnani</w:t>
      </w:r>
      <w:proofErr w:type="spellEnd"/>
      <w:r w:rsidRPr="004F5D16">
        <w:rPr>
          <w:color w:val="595959" w:themeColor="text1" w:themeTint="A6"/>
          <w:sz w:val="24"/>
          <w:szCs w:val="24"/>
        </w:rPr>
        <w:t xml:space="preserve">, Une confrérie au Maghreb, les origines de la </w:t>
      </w:r>
      <w:proofErr w:type="spellStart"/>
      <w:r w:rsidRPr="004F5D16">
        <w:rPr>
          <w:color w:val="595959" w:themeColor="text1" w:themeTint="A6"/>
          <w:sz w:val="24"/>
          <w:szCs w:val="24"/>
        </w:rPr>
        <w:t>Tijaniyya</w:t>
      </w:r>
      <w:proofErr w:type="spellEnd"/>
      <w:r w:rsidRPr="004F5D16">
        <w:rPr>
          <w:color w:val="595959" w:themeColor="text1" w:themeTint="A6"/>
          <w:sz w:val="24"/>
          <w:szCs w:val="24"/>
        </w:rPr>
        <w:t xml:space="preserve"> et sa branche ouest africaine la </w:t>
      </w:r>
      <w:proofErr w:type="spellStart"/>
      <w:r w:rsidRPr="004F5D16">
        <w:rPr>
          <w:color w:val="595959" w:themeColor="text1" w:themeTint="A6"/>
          <w:sz w:val="24"/>
          <w:szCs w:val="24"/>
        </w:rPr>
        <w:t>Hamawiyya</w:t>
      </w:r>
      <w:proofErr w:type="spellEnd"/>
      <w:r w:rsidRPr="004F5D16">
        <w:rPr>
          <w:color w:val="595959" w:themeColor="text1" w:themeTint="A6"/>
          <w:sz w:val="24"/>
          <w:szCs w:val="24"/>
        </w:rPr>
        <w:t xml:space="preserve">, Rabat, </w:t>
      </w:r>
      <w:proofErr w:type="spellStart"/>
      <w:r w:rsidRPr="004F5D16">
        <w:rPr>
          <w:color w:val="595959" w:themeColor="text1" w:themeTint="A6"/>
          <w:sz w:val="24"/>
          <w:szCs w:val="24"/>
        </w:rPr>
        <w:t>Marsam</w:t>
      </w:r>
      <w:proofErr w:type="spellEnd"/>
      <w:r w:rsidRPr="004F5D16">
        <w:rPr>
          <w:color w:val="595959" w:themeColor="text1" w:themeTint="A6"/>
          <w:sz w:val="24"/>
          <w:szCs w:val="24"/>
        </w:rPr>
        <w:t>, 2007, réédition en 2016.</w:t>
      </w:r>
    </w:p>
    <w:p w14:paraId="75ED749B" w14:textId="72EB2880" w:rsidR="004F5D16" w:rsidRDefault="004F5D16" w:rsidP="004F5D16">
      <w:pPr>
        <w:pStyle w:val="ListParagraph"/>
        <w:numPr>
          <w:ilvl w:val="0"/>
          <w:numId w:val="15"/>
        </w:numPr>
        <w:spacing w:after="0" w:line="240" w:lineRule="auto"/>
        <w:rPr>
          <w:color w:val="595959" w:themeColor="text1" w:themeTint="A6"/>
          <w:sz w:val="24"/>
          <w:szCs w:val="24"/>
        </w:rPr>
      </w:pPr>
      <w:r w:rsidRPr="004F5D16">
        <w:rPr>
          <w:color w:val="595959" w:themeColor="text1" w:themeTint="A6"/>
          <w:sz w:val="24"/>
          <w:szCs w:val="24"/>
        </w:rPr>
        <w:t xml:space="preserve">Michel Abitbol, </w:t>
      </w:r>
      <w:proofErr w:type="spellStart"/>
      <w:r w:rsidRPr="004F5D16">
        <w:rPr>
          <w:color w:val="595959" w:themeColor="text1" w:themeTint="A6"/>
          <w:sz w:val="24"/>
          <w:szCs w:val="24"/>
        </w:rPr>
        <w:t>Abderrahman</w:t>
      </w:r>
      <w:proofErr w:type="spellEnd"/>
      <w:r w:rsidRPr="004F5D16">
        <w:rPr>
          <w:color w:val="595959" w:themeColor="text1" w:themeTint="A6"/>
          <w:sz w:val="24"/>
          <w:szCs w:val="24"/>
        </w:rPr>
        <w:t xml:space="preserve"> Seck, </w:t>
      </w:r>
      <w:proofErr w:type="spellStart"/>
      <w:r w:rsidRPr="004F5D16">
        <w:rPr>
          <w:color w:val="595959" w:themeColor="text1" w:themeTint="A6"/>
          <w:sz w:val="24"/>
          <w:szCs w:val="24"/>
        </w:rPr>
        <w:t>Deddoud</w:t>
      </w:r>
      <w:proofErr w:type="spellEnd"/>
      <w:r w:rsidRPr="004F5D16">
        <w:rPr>
          <w:color w:val="595959" w:themeColor="text1" w:themeTint="A6"/>
          <w:sz w:val="24"/>
          <w:szCs w:val="24"/>
        </w:rPr>
        <w:t xml:space="preserve"> </w:t>
      </w:r>
      <w:proofErr w:type="spellStart"/>
      <w:r w:rsidRPr="004F5D16">
        <w:rPr>
          <w:color w:val="595959" w:themeColor="text1" w:themeTint="A6"/>
          <w:sz w:val="24"/>
          <w:szCs w:val="24"/>
        </w:rPr>
        <w:t>Ould</w:t>
      </w:r>
      <w:proofErr w:type="spellEnd"/>
      <w:r w:rsidRPr="004F5D16">
        <w:rPr>
          <w:color w:val="595959" w:themeColor="text1" w:themeTint="A6"/>
          <w:sz w:val="24"/>
          <w:szCs w:val="24"/>
        </w:rPr>
        <w:t xml:space="preserve"> Abdellah et </w:t>
      </w:r>
      <w:proofErr w:type="spellStart"/>
      <w:r w:rsidRPr="004F5D16">
        <w:rPr>
          <w:color w:val="595959" w:themeColor="text1" w:themeTint="A6"/>
          <w:sz w:val="24"/>
          <w:szCs w:val="24"/>
        </w:rPr>
        <w:t>Jillali</w:t>
      </w:r>
      <w:proofErr w:type="spellEnd"/>
      <w:r w:rsidRPr="004F5D16">
        <w:rPr>
          <w:color w:val="595959" w:themeColor="text1" w:themeTint="A6"/>
          <w:sz w:val="24"/>
          <w:szCs w:val="24"/>
        </w:rPr>
        <w:t xml:space="preserve"> El </w:t>
      </w:r>
      <w:proofErr w:type="spellStart"/>
      <w:r w:rsidRPr="004F5D16">
        <w:rPr>
          <w:color w:val="595959" w:themeColor="text1" w:themeTint="A6"/>
          <w:sz w:val="24"/>
          <w:szCs w:val="24"/>
        </w:rPr>
        <w:t>Adnani</w:t>
      </w:r>
      <w:proofErr w:type="spellEnd"/>
    </w:p>
    <w:p w14:paraId="75ACD09E" w14:textId="77777777" w:rsidR="006863A9" w:rsidRDefault="006863A9" w:rsidP="006863A9">
      <w:pPr>
        <w:spacing w:after="0" w:line="240" w:lineRule="auto"/>
        <w:rPr>
          <w:color w:val="595959" w:themeColor="text1" w:themeTint="A6"/>
          <w:sz w:val="24"/>
          <w:szCs w:val="24"/>
        </w:rPr>
      </w:pPr>
    </w:p>
    <w:p w14:paraId="40BE6AC8" w14:textId="77C738C5" w:rsidR="006863A9" w:rsidRPr="006863A9" w:rsidRDefault="006863A9" w:rsidP="006863A9">
      <w:pPr>
        <w:spacing w:after="0" w:line="240" w:lineRule="auto"/>
        <w:rPr>
          <w:b/>
          <w:bCs/>
          <w:color w:val="595959" w:themeColor="text1" w:themeTint="A6"/>
          <w:sz w:val="24"/>
          <w:szCs w:val="24"/>
          <w:lang w:val="en-US"/>
        </w:rPr>
      </w:pPr>
      <w:r w:rsidRPr="006863A9">
        <w:rPr>
          <w:b/>
          <w:bCs/>
          <w:color w:val="595959" w:themeColor="text1" w:themeTint="A6"/>
          <w:sz w:val="24"/>
          <w:szCs w:val="24"/>
          <w:lang w:val="en-US"/>
        </w:rPr>
        <w:t>5 – Colonialism and the national movement</w:t>
      </w:r>
    </w:p>
    <w:p w14:paraId="4E4C84F7" w14:textId="77777777" w:rsidR="006863A9" w:rsidRDefault="006863A9" w:rsidP="006863A9">
      <w:pPr>
        <w:pStyle w:val="ListParagraph"/>
        <w:numPr>
          <w:ilvl w:val="0"/>
          <w:numId w:val="16"/>
        </w:numPr>
        <w:spacing w:after="0" w:line="240" w:lineRule="auto"/>
        <w:rPr>
          <w:color w:val="595959" w:themeColor="text1" w:themeTint="A6"/>
          <w:sz w:val="24"/>
          <w:szCs w:val="24"/>
          <w:lang w:val="en-US"/>
        </w:rPr>
      </w:pPr>
      <w:r w:rsidRPr="006863A9">
        <w:rPr>
          <w:color w:val="595959" w:themeColor="text1" w:themeTint="A6"/>
          <w:sz w:val="24"/>
          <w:szCs w:val="24"/>
          <w:lang w:val="en-US"/>
        </w:rPr>
        <w:t>The national movement between metropolitan France and Eastern influences</w:t>
      </w:r>
    </w:p>
    <w:p w14:paraId="6C225E62" w14:textId="77777777" w:rsidR="006863A9" w:rsidRDefault="006863A9" w:rsidP="006863A9">
      <w:pPr>
        <w:pStyle w:val="ListParagraph"/>
        <w:numPr>
          <w:ilvl w:val="0"/>
          <w:numId w:val="16"/>
        </w:numPr>
        <w:spacing w:after="0" w:line="240" w:lineRule="auto"/>
        <w:rPr>
          <w:color w:val="595959" w:themeColor="text1" w:themeTint="A6"/>
          <w:sz w:val="24"/>
          <w:szCs w:val="24"/>
          <w:lang w:val="en-US"/>
        </w:rPr>
      </w:pPr>
      <w:r w:rsidRPr="006863A9">
        <w:rPr>
          <w:color w:val="595959" w:themeColor="text1" w:themeTint="A6"/>
          <w:sz w:val="24"/>
          <w:szCs w:val="24"/>
          <w:lang w:val="en-US"/>
        </w:rPr>
        <w:t>The colonial roadblock to nationalist contagion in Black Africa</w:t>
      </w:r>
    </w:p>
    <w:p w14:paraId="09556F35" w14:textId="77777777" w:rsidR="006863A9" w:rsidRDefault="006863A9" w:rsidP="006863A9">
      <w:pPr>
        <w:pStyle w:val="ListParagraph"/>
        <w:numPr>
          <w:ilvl w:val="0"/>
          <w:numId w:val="16"/>
        </w:numPr>
        <w:spacing w:after="0" w:line="240" w:lineRule="auto"/>
        <w:rPr>
          <w:color w:val="595959" w:themeColor="text1" w:themeTint="A6"/>
          <w:sz w:val="24"/>
          <w:szCs w:val="24"/>
          <w:lang w:val="en-US"/>
        </w:rPr>
      </w:pPr>
      <w:r w:rsidRPr="006863A9">
        <w:rPr>
          <w:color w:val="595959" w:themeColor="text1" w:themeTint="A6"/>
          <w:sz w:val="24"/>
          <w:szCs w:val="24"/>
          <w:lang w:val="en-US"/>
        </w:rPr>
        <w:t>The French at the service of the National Movement</w:t>
      </w:r>
    </w:p>
    <w:p w14:paraId="398150F4" w14:textId="77777777" w:rsidR="006863A9" w:rsidRDefault="006863A9" w:rsidP="006863A9">
      <w:pPr>
        <w:pStyle w:val="ListParagraph"/>
        <w:numPr>
          <w:ilvl w:val="0"/>
          <w:numId w:val="16"/>
        </w:numPr>
        <w:spacing w:after="0" w:line="240" w:lineRule="auto"/>
        <w:rPr>
          <w:color w:val="595959" w:themeColor="text1" w:themeTint="A6"/>
          <w:sz w:val="24"/>
          <w:szCs w:val="24"/>
          <w:lang w:val="en-US"/>
        </w:rPr>
      </w:pPr>
      <w:r w:rsidRPr="006863A9">
        <w:rPr>
          <w:color w:val="595959" w:themeColor="text1" w:themeTint="A6"/>
          <w:sz w:val="24"/>
          <w:szCs w:val="24"/>
          <w:lang w:val="en-US"/>
        </w:rPr>
        <w:t>The USA and the liberation of Morocco</w:t>
      </w:r>
    </w:p>
    <w:p w14:paraId="00968E07" w14:textId="34298FE0" w:rsidR="006863A9" w:rsidRDefault="006863A9" w:rsidP="006863A9">
      <w:pPr>
        <w:pStyle w:val="ListParagraph"/>
        <w:numPr>
          <w:ilvl w:val="0"/>
          <w:numId w:val="16"/>
        </w:numPr>
        <w:spacing w:after="0" w:line="240" w:lineRule="auto"/>
        <w:rPr>
          <w:color w:val="595959" w:themeColor="text1" w:themeTint="A6"/>
          <w:sz w:val="24"/>
          <w:szCs w:val="24"/>
          <w:lang w:val="en-US"/>
        </w:rPr>
      </w:pPr>
      <w:r w:rsidRPr="006863A9">
        <w:rPr>
          <w:color w:val="595959" w:themeColor="text1" w:themeTint="A6"/>
          <w:sz w:val="24"/>
          <w:szCs w:val="24"/>
          <w:lang w:val="en-US"/>
        </w:rPr>
        <w:t>Independence and interdependence: the establishment of neo-colonialism</w:t>
      </w:r>
    </w:p>
    <w:p w14:paraId="6B6BF85C" w14:textId="77777777" w:rsidR="00092943" w:rsidRDefault="00092943" w:rsidP="00092943">
      <w:pPr>
        <w:spacing w:after="0" w:line="240" w:lineRule="auto"/>
        <w:rPr>
          <w:color w:val="595959" w:themeColor="text1" w:themeTint="A6"/>
          <w:sz w:val="24"/>
          <w:szCs w:val="24"/>
          <w:lang w:val="en-US"/>
        </w:rPr>
      </w:pPr>
    </w:p>
    <w:p w14:paraId="496E5C10" w14:textId="77777777" w:rsidR="00706E1C" w:rsidRPr="00706E1C" w:rsidRDefault="00092943" w:rsidP="00706E1C">
      <w:pPr>
        <w:spacing w:after="0" w:line="240" w:lineRule="auto"/>
        <w:rPr>
          <w:color w:val="595959" w:themeColor="text1" w:themeTint="A6"/>
          <w:sz w:val="24"/>
          <w:szCs w:val="24"/>
        </w:rPr>
      </w:pPr>
      <w:proofErr w:type="spellStart"/>
      <w:r w:rsidRPr="00706E1C">
        <w:rPr>
          <w:color w:val="595959" w:themeColor="text1" w:themeTint="A6"/>
          <w:sz w:val="24"/>
          <w:szCs w:val="24"/>
        </w:rPr>
        <w:t>Mandatory</w:t>
      </w:r>
      <w:proofErr w:type="spellEnd"/>
      <w:r w:rsidRPr="00706E1C">
        <w:rPr>
          <w:color w:val="595959" w:themeColor="text1" w:themeTint="A6"/>
          <w:sz w:val="24"/>
          <w:szCs w:val="24"/>
        </w:rPr>
        <w:t xml:space="preserve"> </w:t>
      </w:r>
      <w:proofErr w:type="spellStart"/>
      <w:proofErr w:type="gramStart"/>
      <w:r w:rsidRPr="00706E1C">
        <w:rPr>
          <w:color w:val="595959" w:themeColor="text1" w:themeTint="A6"/>
          <w:sz w:val="24"/>
          <w:szCs w:val="24"/>
        </w:rPr>
        <w:t>reading</w:t>
      </w:r>
      <w:proofErr w:type="spellEnd"/>
      <w:r w:rsidRPr="00706E1C">
        <w:rPr>
          <w:color w:val="595959" w:themeColor="text1" w:themeTint="A6"/>
          <w:sz w:val="24"/>
          <w:szCs w:val="24"/>
        </w:rPr>
        <w:t>:</w:t>
      </w:r>
      <w:proofErr w:type="gramEnd"/>
    </w:p>
    <w:p w14:paraId="56180410" w14:textId="66C24FFC" w:rsidR="00092943" w:rsidRPr="00706E1C" w:rsidRDefault="00706E1C" w:rsidP="00706E1C">
      <w:pPr>
        <w:pStyle w:val="ListParagraph"/>
        <w:numPr>
          <w:ilvl w:val="0"/>
          <w:numId w:val="15"/>
        </w:numPr>
        <w:spacing w:after="0" w:line="240" w:lineRule="auto"/>
        <w:rPr>
          <w:color w:val="595959" w:themeColor="text1" w:themeTint="A6"/>
          <w:sz w:val="24"/>
          <w:szCs w:val="24"/>
        </w:rPr>
      </w:pPr>
      <w:r w:rsidRPr="00706E1C">
        <w:rPr>
          <w:color w:val="595959" w:themeColor="text1" w:themeTint="A6"/>
          <w:sz w:val="24"/>
          <w:szCs w:val="24"/>
        </w:rPr>
        <w:t>Octave Marais, les relations entre la monarchie et la classe dirigeante au Maroc, Revue française de science politique, 1969, 19-6, pp. 11172-1186.</w:t>
      </w:r>
    </w:p>
    <w:p w14:paraId="2AF4D43B" w14:textId="77777777" w:rsidR="00706E1C" w:rsidRPr="00706E1C" w:rsidRDefault="00706E1C" w:rsidP="00706E1C">
      <w:pPr>
        <w:pStyle w:val="ListParagraph"/>
        <w:spacing w:after="0" w:line="240" w:lineRule="auto"/>
        <w:rPr>
          <w:color w:val="595959" w:themeColor="text1" w:themeTint="A6"/>
          <w:sz w:val="24"/>
          <w:szCs w:val="24"/>
          <w:highlight w:val="yellow"/>
        </w:rPr>
      </w:pPr>
    </w:p>
    <w:p w14:paraId="2FB016CB" w14:textId="5CE76542" w:rsidR="00C279D9" w:rsidRPr="00C279D9" w:rsidRDefault="00C279D9" w:rsidP="00C279D9">
      <w:pPr>
        <w:spacing w:after="0" w:line="240" w:lineRule="auto"/>
        <w:rPr>
          <w:b/>
          <w:bCs/>
          <w:color w:val="595959" w:themeColor="text1" w:themeTint="A6"/>
          <w:sz w:val="24"/>
          <w:szCs w:val="24"/>
          <w:lang w:val="en-US"/>
        </w:rPr>
      </w:pPr>
      <w:r w:rsidRPr="00C279D9">
        <w:rPr>
          <w:b/>
          <w:bCs/>
          <w:color w:val="595959" w:themeColor="text1" w:themeTint="A6"/>
          <w:sz w:val="24"/>
          <w:szCs w:val="24"/>
          <w:lang w:val="en-US"/>
        </w:rPr>
        <w:t>6 – Places of knowledge and power</w:t>
      </w:r>
    </w:p>
    <w:p w14:paraId="538145E8" w14:textId="323B26F7" w:rsidR="00C279D9" w:rsidRDefault="00C279D9" w:rsidP="00C279D9">
      <w:pPr>
        <w:pStyle w:val="ListParagraph"/>
        <w:numPr>
          <w:ilvl w:val="0"/>
          <w:numId w:val="18"/>
        </w:numPr>
        <w:spacing w:after="0" w:line="240" w:lineRule="auto"/>
        <w:rPr>
          <w:color w:val="595959" w:themeColor="text1" w:themeTint="A6"/>
          <w:sz w:val="24"/>
          <w:szCs w:val="24"/>
        </w:rPr>
      </w:pPr>
      <w:proofErr w:type="spellStart"/>
      <w:r w:rsidRPr="00C279D9">
        <w:rPr>
          <w:color w:val="595959" w:themeColor="text1" w:themeTint="A6"/>
          <w:sz w:val="24"/>
          <w:szCs w:val="24"/>
        </w:rPr>
        <w:t>Guided</w:t>
      </w:r>
      <w:proofErr w:type="spellEnd"/>
      <w:r w:rsidRPr="00C279D9">
        <w:rPr>
          <w:color w:val="595959" w:themeColor="text1" w:themeTint="A6"/>
          <w:sz w:val="24"/>
          <w:szCs w:val="24"/>
        </w:rPr>
        <w:t xml:space="preserve"> tour of the </w:t>
      </w:r>
      <w:r w:rsidRPr="00C279D9">
        <w:rPr>
          <w:i/>
          <w:iCs/>
          <w:color w:val="595959" w:themeColor="text1" w:themeTint="A6"/>
          <w:sz w:val="24"/>
          <w:szCs w:val="24"/>
        </w:rPr>
        <w:t>Faculté de</w:t>
      </w:r>
      <w:r>
        <w:rPr>
          <w:i/>
          <w:iCs/>
          <w:color w:val="595959" w:themeColor="text1" w:themeTint="A6"/>
          <w:sz w:val="24"/>
          <w:szCs w:val="24"/>
        </w:rPr>
        <w:t>s Lettres</w:t>
      </w:r>
      <w:r w:rsidRPr="00C279D9">
        <w:rPr>
          <w:color w:val="595959" w:themeColor="text1" w:themeTint="A6"/>
          <w:sz w:val="24"/>
          <w:szCs w:val="24"/>
        </w:rPr>
        <w:t xml:space="preserve">, </w:t>
      </w:r>
      <w:proofErr w:type="spellStart"/>
      <w:r w:rsidRPr="00C279D9">
        <w:rPr>
          <w:color w:val="595959" w:themeColor="text1" w:themeTint="A6"/>
          <w:sz w:val="24"/>
          <w:szCs w:val="24"/>
        </w:rPr>
        <w:t>founded</w:t>
      </w:r>
      <w:proofErr w:type="spellEnd"/>
      <w:r w:rsidRPr="00C279D9">
        <w:rPr>
          <w:color w:val="595959" w:themeColor="text1" w:themeTint="A6"/>
          <w:sz w:val="24"/>
          <w:szCs w:val="24"/>
        </w:rPr>
        <w:t xml:space="preserve"> </w:t>
      </w:r>
      <w:proofErr w:type="spellStart"/>
      <w:r w:rsidRPr="00C279D9">
        <w:rPr>
          <w:color w:val="595959" w:themeColor="text1" w:themeTint="A6"/>
          <w:sz w:val="24"/>
          <w:szCs w:val="24"/>
        </w:rPr>
        <w:t>in</w:t>
      </w:r>
      <w:proofErr w:type="spellEnd"/>
      <w:r w:rsidRPr="00C279D9">
        <w:rPr>
          <w:color w:val="595959" w:themeColor="text1" w:themeTint="A6"/>
          <w:sz w:val="24"/>
          <w:szCs w:val="24"/>
        </w:rPr>
        <w:t xml:space="preserve"> 1957 as the former </w:t>
      </w:r>
      <w:r w:rsidRPr="00C279D9">
        <w:rPr>
          <w:i/>
          <w:iCs/>
          <w:color w:val="595959" w:themeColor="text1" w:themeTint="A6"/>
          <w:sz w:val="24"/>
          <w:szCs w:val="24"/>
        </w:rPr>
        <w:t xml:space="preserve">Institut de </w:t>
      </w:r>
      <w:r>
        <w:rPr>
          <w:i/>
          <w:iCs/>
          <w:color w:val="595959" w:themeColor="text1" w:themeTint="A6"/>
          <w:sz w:val="24"/>
          <w:szCs w:val="24"/>
        </w:rPr>
        <w:t>F</w:t>
      </w:r>
      <w:r w:rsidRPr="00C279D9">
        <w:rPr>
          <w:i/>
          <w:iCs/>
          <w:color w:val="595959" w:themeColor="text1" w:themeTint="A6"/>
          <w:sz w:val="24"/>
          <w:szCs w:val="24"/>
        </w:rPr>
        <w:t xml:space="preserve">ormation des </w:t>
      </w:r>
      <w:r>
        <w:rPr>
          <w:i/>
          <w:iCs/>
          <w:color w:val="595959" w:themeColor="text1" w:themeTint="A6"/>
          <w:sz w:val="24"/>
          <w:szCs w:val="24"/>
        </w:rPr>
        <w:t>O</w:t>
      </w:r>
      <w:r w:rsidRPr="00C279D9">
        <w:rPr>
          <w:i/>
          <w:iCs/>
          <w:color w:val="595959" w:themeColor="text1" w:themeTint="A6"/>
          <w:sz w:val="24"/>
          <w:szCs w:val="24"/>
        </w:rPr>
        <w:t xml:space="preserve">fficiers des </w:t>
      </w:r>
      <w:r>
        <w:rPr>
          <w:i/>
          <w:iCs/>
          <w:color w:val="595959" w:themeColor="text1" w:themeTint="A6"/>
          <w:sz w:val="24"/>
          <w:szCs w:val="24"/>
        </w:rPr>
        <w:t>A</w:t>
      </w:r>
      <w:r w:rsidRPr="00C279D9">
        <w:rPr>
          <w:i/>
          <w:iCs/>
          <w:color w:val="595959" w:themeColor="text1" w:themeTint="A6"/>
          <w:sz w:val="24"/>
          <w:szCs w:val="24"/>
        </w:rPr>
        <w:t>ffaires Indigènes</w:t>
      </w:r>
      <w:r w:rsidRPr="00C279D9">
        <w:rPr>
          <w:color w:val="595959" w:themeColor="text1" w:themeTint="A6"/>
          <w:sz w:val="24"/>
          <w:szCs w:val="24"/>
        </w:rPr>
        <w:t xml:space="preserve"> (1913-1920), </w:t>
      </w:r>
      <w:proofErr w:type="spellStart"/>
      <w:r w:rsidRPr="00C279D9">
        <w:rPr>
          <w:color w:val="595959" w:themeColor="text1" w:themeTint="A6"/>
          <w:sz w:val="24"/>
          <w:szCs w:val="24"/>
        </w:rPr>
        <w:t>then</w:t>
      </w:r>
      <w:proofErr w:type="spellEnd"/>
      <w:r w:rsidRPr="00C279D9">
        <w:rPr>
          <w:color w:val="595959" w:themeColor="text1" w:themeTint="A6"/>
          <w:sz w:val="24"/>
          <w:szCs w:val="24"/>
        </w:rPr>
        <w:t xml:space="preserve"> </w:t>
      </w:r>
      <w:r w:rsidRPr="00C279D9">
        <w:rPr>
          <w:i/>
          <w:iCs/>
          <w:color w:val="595959" w:themeColor="text1" w:themeTint="A6"/>
          <w:sz w:val="24"/>
          <w:szCs w:val="24"/>
        </w:rPr>
        <w:t xml:space="preserve">Institut des Hautes </w:t>
      </w:r>
      <w:r>
        <w:rPr>
          <w:i/>
          <w:iCs/>
          <w:color w:val="595959" w:themeColor="text1" w:themeTint="A6"/>
          <w:sz w:val="24"/>
          <w:szCs w:val="24"/>
        </w:rPr>
        <w:t>E</w:t>
      </w:r>
      <w:r w:rsidRPr="00C279D9">
        <w:rPr>
          <w:i/>
          <w:iCs/>
          <w:color w:val="595959" w:themeColor="text1" w:themeTint="A6"/>
          <w:sz w:val="24"/>
          <w:szCs w:val="24"/>
        </w:rPr>
        <w:t xml:space="preserve">tudes </w:t>
      </w:r>
      <w:r>
        <w:rPr>
          <w:i/>
          <w:iCs/>
          <w:color w:val="595959" w:themeColor="text1" w:themeTint="A6"/>
          <w:sz w:val="24"/>
          <w:szCs w:val="24"/>
        </w:rPr>
        <w:t>M</w:t>
      </w:r>
      <w:r w:rsidRPr="00C279D9">
        <w:rPr>
          <w:i/>
          <w:iCs/>
          <w:color w:val="595959" w:themeColor="text1" w:themeTint="A6"/>
          <w:sz w:val="24"/>
          <w:szCs w:val="24"/>
        </w:rPr>
        <w:t>arocaines</w:t>
      </w:r>
      <w:r w:rsidRPr="00C279D9">
        <w:rPr>
          <w:color w:val="595959" w:themeColor="text1" w:themeTint="A6"/>
          <w:sz w:val="24"/>
          <w:szCs w:val="24"/>
        </w:rPr>
        <w:t>, (1920-1957)</w:t>
      </w:r>
    </w:p>
    <w:p w14:paraId="1A6B1410" w14:textId="2252AB3C" w:rsidR="00C279D9" w:rsidRDefault="00C279D9" w:rsidP="00C279D9">
      <w:pPr>
        <w:pStyle w:val="ListParagraph"/>
        <w:numPr>
          <w:ilvl w:val="0"/>
          <w:numId w:val="18"/>
        </w:numPr>
        <w:spacing w:after="0" w:line="240" w:lineRule="auto"/>
        <w:rPr>
          <w:color w:val="595959" w:themeColor="text1" w:themeTint="A6"/>
          <w:sz w:val="24"/>
          <w:szCs w:val="24"/>
          <w:lang w:val="en-US"/>
        </w:rPr>
      </w:pPr>
      <w:r w:rsidRPr="00C279D9">
        <w:rPr>
          <w:i/>
          <w:iCs/>
          <w:color w:val="595959" w:themeColor="text1" w:themeTint="A6"/>
          <w:sz w:val="24"/>
          <w:szCs w:val="24"/>
          <w:lang w:val="en-US"/>
        </w:rPr>
        <w:t xml:space="preserve">The </w:t>
      </w:r>
      <w:proofErr w:type="spellStart"/>
      <w:r w:rsidRPr="00C279D9">
        <w:rPr>
          <w:i/>
          <w:iCs/>
          <w:color w:val="595959" w:themeColor="text1" w:themeTint="A6"/>
          <w:sz w:val="24"/>
          <w:szCs w:val="24"/>
          <w:lang w:val="en-US"/>
        </w:rPr>
        <w:t>Institut</w:t>
      </w:r>
      <w:proofErr w:type="spellEnd"/>
      <w:r w:rsidRPr="00C279D9">
        <w:rPr>
          <w:i/>
          <w:iCs/>
          <w:color w:val="595959" w:themeColor="text1" w:themeTint="A6"/>
          <w:sz w:val="24"/>
          <w:szCs w:val="24"/>
          <w:lang w:val="en-US"/>
        </w:rPr>
        <w:t xml:space="preserve"> des Hautes Etudes </w:t>
      </w:r>
      <w:proofErr w:type="spellStart"/>
      <w:r>
        <w:rPr>
          <w:i/>
          <w:iCs/>
          <w:color w:val="595959" w:themeColor="text1" w:themeTint="A6"/>
          <w:sz w:val="24"/>
          <w:szCs w:val="24"/>
          <w:lang w:val="en-US"/>
        </w:rPr>
        <w:t>M</w:t>
      </w:r>
      <w:r w:rsidRPr="00C279D9">
        <w:rPr>
          <w:i/>
          <w:iCs/>
          <w:color w:val="595959" w:themeColor="text1" w:themeTint="A6"/>
          <w:sz w:val="24"/>
          <w:szCs w:val="24"/>
          <w:lang w:val="en-US"/>
        </w:rPr>
        <w:t>arocaines</w:t>
      </w:r>
      <w:proofErr w:type="spellEnd"/>
      <w:r w:rsidRPr="00C279D9">
        <w:rPr>
          <w:color w:val="595959" w:themeColor="text1" w:themeTint="A6"/>
          <w:sz w:val="24"/>
          <w:szCs w:val="24"/>
          <w:lang w:val="en-US"/>
        </w:rPr>
        <w:t xml:space="preserve"> as a place for writing Moroccan and West African Historiography</w:t>
      </w:r>
    </w:p>
    <w:p w14:paraId="2637AC48" w14:textId="77777777" w:rsidR="00526A69" w:rsidRDefault="00526A69" w:rsidP="00526A69">
      <w:pPr>
        <w:spacing w:after="0" w:line="240" w:lineRule="auto"/>
        <w:rPr>
          <w:color w:val="595959" w:themeColor="text1" w:themeTint="A6"/>
          <w:sz w:val="24"/>
          <w:szCs w:val="24"/>
          <w:lang w:val="en-US"/>
        </w:rPr>
      </w:pPr>
    </w:p>
    <w:p w14:paraId="3CC917E5" w14:textId="791AAC90" w:rsidR="00526A69" w:rsidRDefault="00526A69" w:rsidP="00526A69">
      <w:pPr>
        <w:spacing w:after="0" w:line="240" w:lineRule="auto"/>
        <w:rPr>
          <w:color w:val="595959" w:themeColor="text1" w:themeTint="A6"/>
          <w:sz w:val="24"/>
          <w:szCs w:val="24"/>
          <w:lang w:val="en-US"/>
        </w:rPr>
      </w:pPr>
      <w:r>
        <w:rPr>
          <w:color w:val="595959" w:themeColor="text1" w:themeTint="A6"/>
          <w:sz w:val="24"/>
          <w:szCs w:val="24"/>
          <w:lang w:val="en-US"/>
        </w:rPr>
        <w:t>Mandatory reading:</w:t>
      </w:r>
    </w:p>
    <w:p w14:paraId="4ADF6C04" w14:textId="77777777" w:rsidR="00526A69" w:rsidRDefault="00526A69" w:rsidP="00526A69">
      <w:pPr>
        <w:pStyle w:val="ListParagraph"/>
        <w:numPr>
          <w:ilvl w:val="0"/>
          <w:numId w:val="17"/>
        </w:numPr>
        <w:spacing w:after="0" w:line="240" w:lineRule="auto"/>
        <w:rPr>
          <w:color w:val="595959" w:themeColor="text1" w:themeTint="A6"/>
          <w:sz w:val="24"/>
          <w:szCs w:val="24"/>
        </w:rPr>
      </w:pPr>
      <w:r w:rsidRPr="00526A69">
        <w:rPr>
          <w:color w:val="595959" w:themeColor="text1" w:themeTint="A6"/>
          <w:sz w:val="24"/>
          <w:szCs w:val="24"/>
        </w:rPr>
        <w:t xml:space="preserve">Ahmed </w:t>
      </w:r>
      <w:proofErr w:type="spellStart"/>
      <w:r w:rsidRPr="00526A69">
        <w:rPr>
          <w:color w:val="595959" w:themeColor="text1" w:themeTint="A6"/>
          <w:sz w:val="24"/>
          <w:szCs w:val="24"/>
        </w:rPr>
        <w:t>Jadda</w:t>
      </w:r>
      <w:proofErr w:type="spellEnd"/>
      <w:r w:rsidRPr="00526A69">
        <w:rPr>
          <w:color w:val="595959" w:themeColor="text1" w:themeTint="A6"/>
          <w:sz w:val="24"/>
          <w:szCs w:val="24"/>
        </w:rPr>
        <w:t>, Bibliographie analytique des Publications de l’Institut des hautes études marocaines, Faculté des lettres, Rabat, 1994</w:t>
      </w:r>
    </w:p>
    <w:p w14:paraId="68748825" w14:textId="7FD44322" w:rsidR="005D5D4C" w:rsidRDefault="00526A69" w:rsidP="00165882">
      <w:pPr>
        <w:pStyle w:val="ListParagraph"/>
        <w:numPr>
          <w:ilvl w:val="0"/>
          <w:numId w:val="17"/>
        </w:numPr>
        <w:spacing w:after="0" w:line="240" w:lineRule="auto"/>
        <w:rPr>
          <w:color w:val="595959" w:themeColor="text1" w:themeTint="A6"/>
          <w:sz w:val="24"/>
          <w:szCs w:val="24"/>
          <w:lang w:val="en-US"/>
        </w:rPr>
      </w:pPr>
      <w:proofErr w:type="spellStart"/>
      <w:r w:rsidRPr="005654EA">
        <w:rPr>
          <w:color w:val="595959" w:themeColor="text1" w:themeTint="A6"/>
          <w:sz w:val="24"/>
          <w:szCs w:val="24"/>
          <w:lang w:val="en-US"/>
        </w:rPr>
        <w:lastRenderedPageBreak/>
        <w:t>Jillali</w:t>
      </w:r>
      <w:proofErr w:type="spellEnd"/>
      <w:r w:rsidRPr="005654EA">
        <w:rPr>
          <w:color w:val="595959" w:themeColor="text1" w:themeTint="A6"/>
          <w:sz w:val="24"/>
          <w:szCs w:val="24"/>
          <w:lang w:val="en-US"/>
        </w:rPr>
        <w:t xml:space="preserve"> El Adnani</w:t>
      </w:r>
      <w:r w:rsidR="005654EA">
        <w:rPr>
          <w:color w:val="595959" w:themeColor="text1" w:themeTint="A6"/>
          <w:sz w:val="24"/>
          <w:szCs w:val="24"/>
          <w:lang w:val="en-US"/>
        </w:rPr>
        <w:t xml:space="preserve">, </w:t>
      </w:r>
      <w:r w:rsidR="005654EA" w:rsidRPr="005654EA">
        <w:rPr>
          <w:color w:val="595959" w:themeColor="text1" w:themeTint="A6"/>
          <w:sz w:val="24"/>
          <w:szCs w:val="24"/>
          <w:lang w:val="en-US"/>
        </w:rPr>
        <w:t>provided documents on places of knowledge and power (from the Colonial Institute and elite training to the creation of Mohammed V University in 195</w:t>
      </w:r>
      <w:r w:rsidR="003B0CF1">
        <w:rPr>
          <w:color w:val="595959" w:themeColor="text1" w:themeTint="A6"/>
          <w:sz w:val="24"/>
          <w:szCs w:val="24"/>
          <w:lang w:val="en-US"/>
        </w:rPr>
        <w:t>7</w:t>
      </w:r>
    </w:p>
    <w:p w14:paraId="2C1DB67E" w14:textId="737C85C8" w:rsidR="00357D46" w:rsidRDefault="00357D46">
      <w:pPr>
        <w:rPr>
          <w:color w:val="595959" w:themeColor="text1" w:themeTint="A6"/>
          <w:sz w:val="24"/>
          <w:szCs w:val="24"/>
          <w:lang w:val="en-US"/>
        </w:rPr>
      </w:pPr>
    </w:p>
    <w:p w14:paraId="4D4DD01C" w14:textId="77777777" w:rsidR="00165882" w:rsidRDefault="00165882" w:rsidP="00165882">
      <w:pPr>
        <w:spacing w:after="0" w:line="240" w:lineRule="auto"/>
        <w:rPr>
          <w:color w:val="595959" w:themeColor="text1" w:themeTint="A6"/>
          <w:sz w:val="24"/>
          <w:szCs w:val="24"/>
          <w:lang w:val="en-US"/>
        </w:rPr>
      </w:pPr>
    </w:p>
    <w:p w14:paraId="752ED836" w14:textId="6FA686DE" w:rsidR="00165882" w:rsidRPr="0007105F" w:rsidRDefault="00165882" w:rsidP="00165882">
      <w:pPr>
        <w:shd w:val="clear" w:color="auto" w:fill="C82600"/>
        <w:spacing w:after="0"/>
        <w:rPr>
          <w:b/>
          <w:bCs/>
          <w:color w:val="FFFFFF" w:themeColor="background1"/>
          <w:sz w:val="24"/>
          <w:szCs w:val="24"/>
          <w:lang w:val="en-GB"/>
        </w:rPr>
      </w:pPr>
      <w:r w:rsidRPr="0007105F">
        <w:rPr>
          <w:b/>
          <w:bCs/>
          <w:color w:val="FFFFFF" w:themeColor="background1"/>
          <w:sz w:val="24"/>
          <w:szCs w:val="24"/>
          <w:lang w:val="en-GB"/>
        </w:rPr>
        <w:t xml:space="preserve">Section </w:t>
      </w:r>
      <w:r>
        <w:rPr>
          <w:b/>
          <w:bCs/>
          <w:color w:val="FFFFFF" w:themeColor="background1"/>
          <w:sz w:val="24"/>
          <w:szCs w:val="24"/>
          <w:lang w:val="en-GB"/>
        </w:rPr>
        <w:t>3</w:t>
      </w:r>
      <w:r w:rsidRPr="0007105F">
        <w:rPr>
          <w:b/>
          <w:bCs/>
          <w:color w:val="FFFFFF" w:themeColor="background1"/>
          <w:sz w:val="24"/>
          <w:szCs w:val="24"/>
          <w:lang w:val="en-GB"/>
        </w:rPr>
        <w:t xml:space="preserve"> of 3 – </w:t>
      </w:r>
      <w:r>
        <w:rPr>
          <w:b/>
          <w:bCs/>
          <w:color w:val="FFFFFF" w:themeColor="background1"/>
          <w:sz w:val="24"/>
          <w:szCs w:val="24"/>
          <w:lang w:val="en-GB"/>
        </w:rPr>
        <w:t>SENEGAL</w:t>
      </w:r>
    </w:p>
    <w:p w14:paraId="3C52D972" w14:textId="77777777" w:rsidR="006863A9" w:rsidRDefault="006863A9">
      <w:pPr>
        <w:rPr>
          <w:b/>
          <w:bCs/>
          <w:color w:val="595959" w:themeColor="text1" w:themeTint="A6"/>
          <w:sz w:val="24"/>
          <w:szCs w:val="24"/>
          <w:lang w:val="en-US"/>
        </w:rPr>
      </w:pPr>
    </w:p>
    <w:p w14:paraId="5683CBB7" w14:textId="4AB86AC0" w:rsidR="00B935AF" w:rsidRDefault="00B935AF" w:rsidP="00B935AF">
      <w:pPr>
        <w:jc w:val="both"/>
        <w:rPr>
          <w:color w:val="595959" w:themeColor="text1" w:themeTint="A6"/>
          <w:sz w:val="24"/>
          <w:szCs w:val="24"/>
          <w:lang w:val="en-US"/>
        </w:rPr>
      </w:pPr>
      <w:r w:rsidRPr="00B935AF">
        <w:rPr>
          <w:color w:val="595959" w:themeColor="text1" w:themeTint="A6"/>
          <w:sz w:val="24"/>
          <w:szCs w:val="24"/>
          <w:lang w:val="en-US"/>
        </w:rPr>
        <w:t xml:space="preserve">This syllabus concerns the Senegalese part of the course. It is entitled "Senegal and the French Colonial Empire". It focuses on the French colonial system as it unfolded in West Africa, and in Senegal in particular. It covers a history spanning two centuries, and highlights such important themes as exploration, the Berlin Conference, conquest and resistance, the French colonial system, Senegalese participation in the two World Wars alongside the French, </w:t>
      </w:r>
      <w:r w:rsidR="00C56C24" w:rsidRPr="00B935AF">
        <w:rPr>
          <w:color w:val="595959" w:themeColor="text1" w:themeTint="A6"/>
          <w:sz w:val="24"/>
          <w:szCs w:val="24"/>
          <w:lang w:val="en-US"/>
        </w:rPr>
        <w:t>decolonization,</w:t>
      </w:r>
      <w:r w:rsidRPr="00B935AF">
        <w:rPr>
          <w:color w:val="595959" w:themeColor="text1" w:themeTint="A6"/>
          <w:sz w:val="24"/>
          <w:szCs w:val="24"/>
          <w:lang w:val="en-US"/>
        </w:rPr>
        <w:t xml:space="preserve"> and France's continuing influence on the country, through the post-colony and the French </w:t>
      </w:r>
      <w:proofErr w:type="spellStart"/>
      <w:r w:rsidRPr="00C56C24">
        <w:rPr>
          <w:i/>
          <w:iCs/>
          <w:color w:val="595959" w:themeColor="text1" w:themeTint="A6"/>
          <w:sz w:val="24"/>
          <w:szCs w:val="24"/>
          <w:lang w:val="en-US"/>
        </w:rPr>
        <w:t>pré-carré</w:t>
      </w:r>
      <w:proofErr w:type="spellEnd"/>
      <w:r w:rsidRPr="00B935AF">
        <w:rPr>
          <w:color w:val="595959" w:themeColor="text1" w:themeTint="A6"/>
          <w:sz w:val="24"/>
          <w:szCs w:val="24"/>
          <w:lang w:val="en-US"/>
        </w:rPr>
        <w:t>.</w:t>
      </w:r>
    </w:p>
    <w:p w14:paraId="4A24AE3D" w14:textId="77777777" w:rsidR="00C56C24" w:rsidRDefault="00C56C24" w:rsidP="00C56C24">
      <w:pPr>
        <w:spacing w:after="0"/>
        <w:jc w:val="both"/>
        <w:rPr>
          <w:b/>
          <w:bCs/>
          <w:color w:val="595959" w:themeColor="text1" w:themeTint="A6"/>
          <w:sz w:val="24"/>
          <w:szCs w:val="24"/>
          <w:lang w:val="en-US"/>
        </w:rPr>
      </w:pPr>
    </w:p>
    <w:p w14:paraId="63931A4E" w14:textId="1D6516B4" w:rsidR="00C56C24" w:rsidRDefault="00C56C24" w:rsidP="00C56C24">
      <w:pPr>
        <w:spacing w:after="0"/>
        <w:jc w:val="both"/>
        <w:rPr>
          <w:b/>
          <w:bCs/>
          <w:color w:val="595959" w:themeColor="text1" w:themeTint="A6"/>
          <w:sz w:val="24"/>
          <w:szCs w:val="24"/>
          <w:lang w:val="en-US"/>
        </w:rPr>
      </w:pPr>
      <w:r w:rsidRPr="00AA58D3">
        <w:rPr>
          <w:b/>
          <w:bCs/>
          <w:color w:val="595959" w:themeColor="text1" w:themeTint="A6"/>
          <w:sz w:val="24"/>
          <w:szCs w:val="24"/>
          <w:lang w:val="en-US"/>
        </w:rPr>
        <w:t>Course objectives:</w:t>
      </w:r>
    </w:p>
    <w:p w14:paraId="05715015" w14:textId="24942D1B" w:rsidR="009278DB" w:rsidRPr="00C56C24" w:rsidRDefault="00F235F5" w:rsidP="00C56C24">
      <w:pPr>
        <w:spacing w:after="0"/>
        <w:jc w:val="both"/>
        <w:rPr>
          <w:b/>
          <w:bCs/>
          <w:color w:val="595959" w:themeColor="text1" w:themeTint="A6"/>
          <w:sz w:val="24"/>
          <w:szCs w:val="24"/>
          <w:lang w:val="en-US"/>
        </w:rPr>
      </w:pPr>
      <w:r w:rsidRPr="00F235F5">
        <w:rPr>
          <w:color w:val="595959" w:themeColor="text1" w:themeTint="A6"/>
          <w:sz w:val="24"/>
          <w:szCs w:val="24"/>
          <w:lang w:val="en-US"/>
        </w:rPr>
        <w:t xml:space="preserve">The main </w:t>
      </w:r>
      <w:r>
        <w:rPr>
          <w:color w:val="595959" w:themeColor="text1" w:themeTint="A6"/>
          <w:sz w:val="24"/>
          <w:szCs w:val="24"/>
          <w:lang w:val="en-US"/>
        </w:rPr>
        <w:t xml:space="preserve">objective of this section of the course </w:t>
      </w:r>
      <w:r w:rsidRPr="00F235F5">
        <w:rPr>
          <w:color w:val="595959" w:themeColor="text1" w:themeTint="A6"/>
          <w:sz w:val="24"/>
          <w:szCs w:val="24"/>
          <w:lang w:val="en-US"/>
        </w:rPr>
        <w:t xml:space="preserve">is to help </w:t>
      </w:r>
      <w:r>
        <w:rPr>
          <w:color w:val="595959" w:themeColor="text1" w:themeTint="A6"/>
          <w:sz w:val="24"/>
          <w:szCs w:val="24"/>
          <w:lang w:val="en-US"/>
        </w:rPr>
        <w:t xml:space="preserve">the students </w:t>
      </w:r>
      <w:r w:rsidRPr="00F235F5">
        <w:rPr>
          <w:color w:val="595959" w:themeColor="text1" w:themeTint="A6"/>
          <w:sz w:val="24"/>
          <w:szCs w:val="24"/>
          <w:lang w:val="en-US"/>
        </w:rPr>
        <w:t>understand the historical process that, from the 18th century onwards, led to Senegal's gradual incorporation into the French colonial empire, before the country emancipated itself in 1960, while retaining privileged relations with the former Metropole.  This overview will show Senegal's special place in the French colonial empire, compared to a colony like Morocco.</w:t>
      </w:r>
    </w:p>
    <w:p w14:paraId="33D9D8C2" w14:textId="77777777" w:rsidR="00C56C24" w:rsidRDefault="009278DB" w:rsidP="00C56C24">
      <w:pPr>
        <w:spacing w:after="0"/>
        <w:jc w:val="both"/>
        <w:rPr>
          <w:color w:val="595959" w:themeColor="text1" w:themeTint="A6"/>
          <w:sz w:val="24"/>
          <w:szCs w:val="24"/>
          <w:lang w:val="en-US"/>
        </w:rPr>
      </w:pPr>
      <w:r w:rsidRPr="009278DB">
        <w:rPr>
          <w:color w:val="595959" w:themeColor="text1" w:themeTint="A6"/>
          <w:sz w:val="24"/>
          <w:szCs w:val="24"/>
          <w:lang w:val="en-US"/>
        </w:rPr>
        <w:t xml:space="preserve">The first secondary objective is to help </w:t>
      </w:r>
      <w:r>
        <w:rPr>
          <w:color w:val="595959" w:themeColor="text1" w:themeTint="A6"/>
          <w:sz w:val="24"/>
          <w:szCs w:val="24"/>
          <w:lang w:val="en-US"/>
        </w:rPr>
        <w:t>students</w:t>
      </w:r>
      <w:r w:rsidRPr="009278DB">
        <w:rPr>
          <w:color w:val="595959" w:themeColor="text1" w:themeTint="A6"/>
          <w:sz w:val="24"/>
          <w:szCs w:val="24"/>
          <w:lang w:val="en-US"/>
        </w:rPr>
        <w:t xml:space="preserve"> perceive the very close links between underdevelopment and colonization, </w:t>
      </w:r>
      <w:r w:rsidR="00C55172" w:rsidRPr="009278DB">
        <w:rPr>
          <w:color w:val="595959" w:themeColor="text1" w:themeTint="A6"/>
          <w:sz w:val="24"/>
          <w:szCs w:val="24"/>
          <w:lang w:val="en-US"/>
        </w:rPr>
        <w:t>acculturation,</w:t>
      </w:r>
      <w:r w:rsidRPr="009278DB">
        <w:rPr>
          <w:color w:val="595959" w:themeColor="text1" w:themeTint="A6"/>
          <w:sz w:val="24"/>
          <w:szCs w:val="24"/>
          <w:lang w:val="en-US"/>
        </w:rPr>
        <w:t xml:space="preserve"> and colonization... but without making foreign intrusion and domination (these "external aggressions", to quote Catherine </w:t>
      </w:r>
      <w:proofErr w:type="spellStart"/>
      <w:r w:rsidRPr="009278DB">
        <w:rPr>
          <w:color w:val="595959" w:themeColor="text1" w:themeTint="A6"/>
          <w:sz w:val="24"/>
          <w:szCs w:val="24"/>
          <w:lang w:val="en-US"/>
        </w:rPr>
        <w:t>Coquery-Vidrovitch</w:t>
      </w:r>
      <w:proofErr w:type="spellEnd"/>
      <w:r w:rsidRPr="009278DB">
        <w:rPr>
          <w:color w:val="595959" w:themeColor="text1" w:themeTint="A6"/>
          <w:sz w:val="24"/>
          <w:szCs w:val="24"/>
          <w:lang w:val="en-US"/>
        </w:rPr>
        <w:t>) the sole cause of the malaise of Africans in general and Senegalese in particular.</w:t>
      </w:r>
    </w:p>
    <w:p w14:paraId="09A941AF" w14:textId="575004ED" w:rsidR="00C55172" w:rsidRPr="00C55172" w:rsidRDefault="00C55172" w:rsidP="00C56C24">
      <w:pPr>
        <w:spacing w:after="0"/>
        <w:jc w:val="both"/>
        <w:rPr>
          <w:color w:val="595959" w:themeColor="text1" w:themeTint="A6"/>
          <w:sz w:val="24"/>
          <w:szCs w:val="24"/>
          <w:lang w:val="en-US"/>
        </w:rPr>
      </w:pPr>
      <w:r w:rsidRPr="00C55172">
        <w:rPr>
          <w:color w:val="595959" w:themeColor="text1" w:themeTint="A6"/>
          <w:sz w:val="24"/>
          <w:szCs w:val="24"/>
          <w:lang w:val="en-US"/>
        </w:rPr>
        <w:t xml:space="preserve">The second secondary objective is to show that colonization persists to this day in other forms, as demonstrated by Senegal's visceral political and economic dependence on France. The terms used to describe this dependence are neo-colonialism, post-colonialism and the French </w:t>
      </w:r>
      <w:proofErr w:type="spellStart"/>
      <w:r w:rsidRPr="00C55172">
        <w:rPr>
          <w:i/>
          <w:iCs/>
          <w:color w:val="595959" w:themeColor="text1" w:themeTint="A6"/>
          <w:sz w:val="24"/>
          <w:szCs w:val="24"/>
          <w:lang w:val="en-US"/>
        </w:rPr>
        <w:t>pré-carré</w:t>
      </w:r>
      <w:proofErr w:type="spellEnd"/>
      <w:r w:rsidRPr="00C55172">
        <w:rPr>
          <w:color w:val="595959" w:themeColor="text1" w:themeTint="A6"/>
          <w:sz w:val="24"/>
          <w:szCs w:val="24"/>
          <w:lang w:val="en-US"/>
        </w:rPr>
        <w:t xml:space="preserve">. </w:t>
      </w:r>
    </w:p>
    <w:p w14:paraId="3D497C43" w14:textId="3B59FF46" w:rsidR="00C55172" w:rsidRPr="00C55172" w:rsidRDefault="00C55172" w:rsidP="00C56C24">
      <w:pPr>
        <w:spacing w:after="0"/>
        <w:jc w:val="both"/>
        <w:rPr>
          <w:color w:val="595959" w:themeColor="text1" w:themeTint="A6"/>
          <w:sz w:val="24"/>
          <w:szCs w:val="24"/>
          <w:lang w:val="en-US"/>
        </w:rPr>
      </w:pPr>
      <w:r w:rsidRPr="00C55172">
        <w:rPr>
          <w:color w:val="595959" w:themeColor="text1" w:themeTint="A6"/>
          <w:sz w:val="24"/>
          <w:szCs w:val="24"/>
          <w:lang w:val="en-US"/>
        </w:rPr>
        <w:t xml:space="preserve">The third secondary objective is to plunge the </w:t>
      </w:r>
      <w:r>
        <w:rPr>
          <w:color w:val="595959" w:themeColor="text1" w:themeTint="A6"/>
          <w:sz w:val="24"/>
          <w:szCs w:val="24"/>
          <w:lang w:val="en-US"/>
        </w:rPr>
        <w:t xml:space="preserve">students </w:t>
      </w:r>
      <w:r w:rsidRPr="00C55172">
        <w:rPr>
          <w:color w:val="595959" w:themeColor="text1" w:themeTint="A6"/>
          <w:sz w:val="24"/>
          <w:szCs w:val="24"/>
          <w:lang w:val="en-US"/>
        </w:rPr>
        <w:t xml:space="preserve">into the heart of the history of the imaginary, to enable </w:t>
      </w:r>
      <w:r w:rsidR="001D7839">
        <w:rPr>
          <w:color w:val="595959" w:themeColor="text1" w:themeTint="A6"/>
          <w:sz w:val="24"/>
          <w:szCs w:val="24"/>
          <w:lang w:val="en-US"/>
        </w:rPr>
        <w:t xml:space="preserve">them </w:t>
      </w:r>
      <w:r w:rsidRPr="00C55172">
        <w:rPr>
          <w:color w:val="595959" w:themeColor="text1" w:themeTint="A6"/>
          <w:sz w:val="24"/>
          <w:szCs w:val="24"/>
          <w:lang w:val="en-US"/>
        </w:rPr>
        <w:t xml:space="preserve">to perceive for </w:t>
      </w:r>
      <w:r w:rsidR="001D7839">
        <w:rPr>
          <w:color w:val="595959" w:themeColor="text1" w:themeTint="A6"/>
          <w:sz w:val="24"/>
          <w:szCs w:val="24"/>
          <w:lang w:val="en-US"/>
        </w:rPr>
        <w:t>themselves</w:t>
      </w:r>
      <w:r w:rsidRPr="00C55172">
        <w:rPr>
          <w:color w:val="595959" w:themeColor="text1" w:themeTint="A6"/>
          <w:sz w:val="24"/>
          <w:szCs w:val="24"/>
          <w:lang w:val="en-US"/>
        </w:rPr>
        <w:t xml:space="preserve"> the different strata that are to be noted in the evolution of the perception of foreigners, in particular Europeans and Westerners, with the development of a whole terminology in the national language (</w:t>
      </w:r>
      <w:proofErr w:type="spellStart"/>
      <w:r w:rsidRPr="00C55172">
        <w:rPr>
          <w:color w:val="595959" w:themeColor="text1" w:themeTint="A6"/>
          <w:sz w:val="24"/>
          <w:szCs w:val="24"/>
          <w:lang w:val="en-US"/>
        </w:rPr>
        <w:t>tubaab</w:t>
      </w:r>
      <w:proofErr w:type="spellEnd"/>
      <w:r w:rsidRPr="00C55172">
        <w:rPr>
          <w:color w:val="595959" w:themeColor="text1" w:themeTint="A6"/>
          <w:sz w:val="24"/>
          <w:szCs w:val="24"/>
          <w:lang w:val="en-US"/>
        </w:rPr>
        <w:t xml:space="preserve">, </w:t>
      </w:r>
      <w:proofErr w:type="spellStart"/>
      <w:r w:rsidRPr="00C55172">
        <w:rPr>
          <w:color w:val="595959" w:themeColor="text1" w:themeTint="A6"/>
          <w:sz w:val="24"/>
          <w:szCs w:val="24"/>
          <w:lang w:val="en-US"/>
        </w:rPr>
        <w:t>xonk</w:t>
      </w:r>
      <w:proofErr w:type="spellEnd"/>
      <w:r w:rsidRPr="00C55172">
        <w:rPr>
          <w:color w:val="595959" w:themeColor="text1" w:themeTint="A6"/>
          <w:sz w:val="24"/>
          <w:szCs w:val="24"/>
          <w:lang w:val="en-US"/>
        </w:rPr>
        <w:t xml:space="preserve"> </w:t>
      </w:r>
      <w:proofErr w:type="spellStart"/>
      <w:r w:rsidRPr="00C55172">
        <w:rPr>
          <w:color w:val="595959" w:themeColor="text1" w:themeTint="A6"/>
          <w:sz w:val="24"/>
          <w:szCs w:val="24"/>
          <w:lang w:val="en-US"/>
        </w:rPr>
        <w:t>nopp</w:t>
      </w:r>
      <w:proofErr w:type="spellEnd"/>
      <w:r w:rsidRPr="00C55172">
        <w:rPr>
          <w:color w:val="595959" w:themeColor="text1" w:themeTint="A6"/>
          <w:sz w:val="24"/>
          <w:szCs w:val="24"/>
          <w:lang w:val="en-US"/>
        </w:rPr>
        <w:t xml:space="preserve">, </w:t>
      </w:r>
      <w:proofErr w:type="spellStart"/>
      <w:r w:rsidRPr="00C55172">
        <w:rPr>
          <w:color w:val="595959" w:themeColor="text1" w:themeTint="A6"/>
          <w:sz w:val="24"/>
          <w:szCs w:val="24"/>
          <w:lang w:val="en-US"/>
        </w:rPr>
        <w:t>yeefeer</w:t>
      </w:r>
      <w:proofErr w:type="spellEnd"/>
      <w:r w:rsidRPr="00C55172">
        <w:rPr>
          <w:color w:val="595959" w:themeColor="text1" w:themeTint="A6"/>
          <w:sz w:val="24"/>
          <w:szCs w:val="24"/>
          <w:lang w:val="en-US"/>
        </w:rPr>
        <w:t xml:space="preserve">, </w:t>
      </w:r>
      <w:proofErr w:type="spellStart"/>
      <w:r w:rsidRPr="00C55172">
        <w:rPr>
          <w:color w:val="595959" w:themeColor="text1" w:themeTint="A6"/>
          <w:sz w:val="24"/>
          <w:szCs w:val="24"/>
          <w:lang w:val="en-US"/>
        </w:rPr>
        <w:t>nasrân</w:t>
      </w:r>
      <w:proofErr w:type="spellEnd"/>
      <w:r w:rsidRPr="00C55172">
        <w:rPr>
          <w:color w:val="595959" w:themeColor="text1" w:themeTint="A6"/>
          <w:sz w:val="24"/>
          <w:szCs w:val="24"/>
          <w:lang w:val="en-US"/>
        </w:rPr>
        <w:t>, etc.).</w:t>
      </w:r>
    </w:p>
    <w:p w14:paraId="6EC26EFF" w14:textId="1C57F4BD" w:rsidR="00C55172" w:rsidRDefault="00C55172" w:rsidP="00C56C24">
      <w:pPr>
        <w:spacing w:after="0"/>
        <w:jc w:val="both"/>
        <w:rPr>
          <w:color w:val="595959" w:themeColor="text1" w:themeTint="A6"/>
          <w:sz w:val="24"/>
          <w:szCs w:val="24"/>
          <w:lang w:val="en-US"/>
        </w:rPr>
      </w:pPr>
      <w:r w:rsidRPr="00C55172">
        <w:rPr>
          <w:color w:val="595959" w:themeColor="text1" w:themeTint="A6"/>
          <w:sz w:val="24"/>
          <w:szCs w:val="24"/>
          <w:lang w:val="en-US"/>
        </w:rPr>
        <w:t xml:space="preserve">The final secondary objective is to develop the </w:t>
      </w:r>
      <w:r w:rsidR="001D7839">
        <w:rPr>
          <w:color w:val="595959" w:themeColor="text1" w:themeTint="A6"/>
          <w:sz w:val="24"/>
          <w:szCs w:val="24"/>
          <w:lang w:val="en-US"/>
        </w:rPr>
        <w:t>students</w:t>
      </w:r>
      <w:r w:rsidRPr="00C55172">
        <w:rPr>
          <w:color w:val="595959" w:themeColor="text1" w:themeTint="A6"/>
          <w:sz w:val="24"/>
          <w:szCs w:val="24"/>
          <w:lang w:val="en-US"/>
        </w:rPr>
        <w:t xml:space="preserve">' sociological outlook, enabling </w:t>
      </w:r>
      <w:r w:rsidR="001D7839">
        <w:rPr>
          <w:color w:val="595959" w:themeColor="text1" w:themeTint="A6"/>
          <w:sz w:val="24"/>
          <w:szCs w:val="24"/>
          <w:lang w:val="en-US"/>
        </w:rPr>
        <w:t>them</w:t>
      </w:r>
      <w:r w:rsidRPr="00C55172">
        <w:rPr>
          <w:color w:val="595959" w:themeColor="text1" w:themeTint="A6"/>
          <w:sz w:val="24"/>
          <w:szCs w:val="24"/>
          <w:lang w:val="en-US"/>
        </w:rPr>
        <w:t xml:space="preserve"> to identify for </w:t>
      </w:r>
      <w:r w:rsidR="001D7839">
        <w:rPr>
          <w:color w:val="595959" w:themeColor="text1" w:themeTint="A6"/>
          <w:sz w:val="24"/>
          <w:szCs w:val="24"/>
          <w:lang w:val="en-US"/>
        </w:rPr>
        <w:t xml:space="preserve">themselves </w:t>
      </w:r>
      <w:r w:rsidR="001D7839" w:rsidRPr="00C55172">
        <w:rPr>
          <w:color w:val="595959" w:themeColor="text1" w:themeTint="A6"/>
          <w:sz w:val="24"/>
          <w:szCs w:val="24"/>
          <w:lang w:val="en-US"/>
        </w:rPr>
        <w:t>the</w:t>
      </w:r>
      <w:r w:rsidRPr="00C55172">
        <w:rPr>
          <w:color w:val="595959" w:themeColor="text1" w:themeTint="A6"/>
          <w:sz w:val="24"/>
          <w:szCs w:val="24"/>
          <w:lang w:val="en-US"/>
        </w:rPr>
        <w:t xml:space="preserve"> multi-faceted and still fresh traces of French colonization on Senegal's political, economic, </w:t>
      </w:r>
      <w:proofErr w:type="gramStart"/>
      <w:r w:rsidRPr="00C55172">
        <w:rPr>
          <w:color w:val="595959" w:themeColor="text1" w:themeTint="A6"/>
          <w:sz w:val="24"/>
          <w:szCs w:val="24"/>
          <w:lang w:val="en-US"/>
        </w:rPr>
        <w:t>social</w:t>
      </w:r>
      <w:proofErr w:type="gramEnd"/>
      <w:r w:rsidRPr="00C55172">
        <w:rPr>
          <w:color w:val="595959" w:themeColor="text1" w:themeTint="A6"/>
          <w:sz w:val="24"/>
          <w:szCs w:val="24"/>
          <w:lang w:val="en-US"/>
        </w:rPr>
        <w:t xml:space="preserve"> and cultural landscape.</w:t>
      </w:r>
    </w:p>
    <w:p w14:paraId="37D338A0" w14:textId="77777777" w:rsidR="00C55172" w:rsidRDefault="00C55172" w:rsidP="00F235F5">
      <w:pPr>
        <w:jc w:val="both"/>
        <w:rPr>
          <w:color w:val="595959" w:themeColor="text1" w:themeTint="A6"/>
          <w:sz w:val="24"/>
          <w:szCs w:val="24"/>
          <w:lang w:val="en-US"/>
        </w:rPr>
      </w:pPr>
    </w:p>
    <w:p w14:paraId="4E80FFA3" w14:textId="473FF525" w:rsidR="00FB6A36" w:rsidRDefault="004C0964" w:rsidP="00A73664">
      <w:pPr>
        <w:spacing w:after="0"/>
        <w:jc w:val="both"/>
        <w:rPr>
          <w:b/>
          <w:bCs/>
          <w:color w:val="595959" w:themeColor="text1" w:themeTint="A6"/>
          <w:sz w:val="24"/>
          <w:szCs w:val="24"/>
          <w:lang w:val="en-US"/>
        </w:rPr>
      </w:pPr>
      <w:r w:rsidRPr="00650A33">
        <w:rPr>
          <w:b/>
          <w:bCs/>
          <w:color w:val="595959" w:themeColor="text1" w:themeTint="A6"/>
          <w:sz w:val="24"/>
          <w:szCs w:val="24"/>
          <w:lang w:val="en-US"/>
        </w:rPr>
        <w:t>Course organization:</w:t>
      </w:r>
    </w:p>
    <w:p w14:paraId="1E0DDEA7" w14:textId="77777777" w:rsidR="00A73664" w:rsidRPr="00A73664" w:rsidRDefault="00A73664" w:rsidP="00A73664">
      <w:pPr>
        <w:spacing w:after="0"/>
        <w:jc w:val="both"/>
        <w:rPr>
          <w:b/>
          <w:bCs/>
          <w:color w:val="595959" w:themeColor="text1" w:themeTint="A6"/>
          <w:sz w:val="24"/>
          <w:szCs w:val="24"/>
          <w:lang w:val="en-US"/>
        </w:rPr>
      </w:pPr>
    </w:p>
    <w:p w14:paraId="70F00FBB" w14:textId="1CE9C03F" w:rsidR="00FB6A36" w:rsidRPr="00FB6A36" w:rsidRDefault="00FB6A36" w:rsidP="00FB6A36">
      <w:pPr>
        <w:spacing w:after="0"/>
        <w:jc w:val="both"/>
        <w:rPr>
          <w:b/>
          <w:bCs/>
          <w:color w:val="595959" w:themeColor="text1" w:themeTint="A6"/>
          <w:sz w:val="24"/>
          <w:szCs w:val="24"/>
          <w:lang w:val="en-US"/>
        </w:rPr>
      </w:pPr>
      <w:r w:rsidRPr="00FB6A36">
        <w:rPr>
          <w:b/>
          <w:bCs/>
          <w:color w:val="595959" w:themeColor="text1" w:themeTint="A6"/>
          <w:sz w:val="24"/>
          <w:szCs w:val="24"/>
          <w:lang w:val="en-US"/>
        </w:rPr>
        <w:t>1: France's triumphal march in Africa and Senegal</w:t>
      </w:r>
    </w:p>
    <w:p w14:paraId="4B0E446B" w14:textId="77777777" w:rsidR="00FB6A36" w:rsidRDefault="00FB6A36" w:rsidP="00FB6A36">
      <w:pPr>
        <w:pStyle w:val="ListParagraph"/>
        <w:numPr>
          <w:ilvl w:val="0"/>
          <w:numId w:val="19"/>
        </w:numPr>
        <w:spacing w:after="0"/>
        <w:jc w:val="both"/>
        <w:rPr>
          <w:color w:val="595959" w:themeColor="text1" w:themeTint="A6"/>
          <w:sz w:val="24"/>
          <w:szCs w:val="24"/>
          <w:lang w:val="en-US"/>
        </w:rPr>
      </w:pPr>
      <w:r w:rsidRPr="00FB6A36">
        <w:rPr>
          <w:color w:val="595959" w:themeColor="text1" w:themeTint="A6"/>
          <w:sz w:val="24"/>
          <w:szCs w:val="24"/>
          <w:lang w:val="en-US"/>
        </w:rPr>
        <w:t xml:space="preserve">The beginnings of the conquest: explorations and the Berlin Conference (1884-5) </w:t>
      </w:r>
    </w:p>
    <w:p w14:paraId="0B84A7A2" w14:textId="77777777" w:rsidR="00FB6A36" w:rsidRDefault="00FB6A36" w:rsidP="00FB6A36">
      <w:pPr>
        <w:pStyle w:val="ListParagraph"/>
        <w:numPr>
          <w:ilvl w:val="0"/>
          <w:numId w:val="19"/>
        </w:numPr>
        <w:spacing w:after="0"/>
        <w:jc w:val="both"/>
        <w:rPr>
          <w:color w:val="595959" w:themeColor="text1" w:themeTint="A6"/>
          <w:sz w:val="24"/>
          <w:szCs w:val="24"/>
          <w:lang w:val="en-US"/>
        </w:rPr>
      </w:pPr>
      <w:r w:rsidRPr="00FB6A36">
        <w:rPr>
          <w:color w:val="595959" w:themeColor="text1" w:themeTint="A6"/>
          <w:sz w:val="24"/>
          <w:szCs w:val="24"/>
          <w:lang w:val="en-US"/>
        </w:rPr>
        <w:t xml:space="preserve">Saint-Louis du </w:t>
      </w:r>
      <w:proofErr w:type="spellStart"/>
      <w:r w:rsidRPr="00FB6A36">
        <w:rPr>
          <w:color w:val="595959" w:themeColor="text1" w:themeTint="A6"/>
          <w:sz w:val="24"/>
          <w:szCs w:val="24"/>
          <w:lang w:val="en-US"/>
        </w:rPr>
        <w:t>Sénégal</w:t>
      </w:r>
      <w:proofErr w:type="spellEnd"/>
      <w:r w:rsidRPr="00FB6A36">
        <w:rPr>
          <w:color w:val="595959" w:themeColor="text1" w:themeTint="A6"/>
          <w:sz w:val="24"/>
          <w:szCs w:val="24"/>
          <w:lang w:val="en-US"/>
        </w:rPr>
        <w:t xml:space="preserve">: base of the French colonial empire in Africa. </w:t>
      </w:r>
    </w:p>
    <w:p w14:paraId="19B62205" w14:textId="253F614E" w:rsidR="004C0964" w:rsidRPr="00FB6A36" w:rsidRDefault="00FB6A36" w:rsidP="00FB6A36">
      <w:pPr>
        <w:pStyle w:val="ListParagraph"/>
        <w:numPr>
          <w:ilvl w:val="0"/>
          <w:numId w:val="19"/>
        </w:numPr>
        <w:spacing w:after="0"/>
        <w:jc w:val="both"/>
        <w:rPr>
          <w:color w:val="595959" w:themeColor="text1" w:themeTint="A6"/>
          <w:sz w:val="24"/>
          <w:szCs w:val="24"/>
          <w:lang w:val="en-US"/>
        </w:rPr>
      </w:pPr>
      <w:r w:rsidRPr="00FB6A36">
        <w:rPr>
          <w:color w:val="595959" w:themeColor="text1" w:themeTint="A6"/>
          <w:sz w:val="24"/>
          <w:szCs w:val="24"/>
          <w:lang w:val="en-US"/>
        </w:rPr>
        <w:t>Conquest and resistance in Senegal</w:t>
      </w:r>
    </w:p>
    <w:p w14:paraId="08715352" w14:textId="77777777" w:rsidR="00D12C21" w:rsidRDefault="00D12C21">
      <w:pPr>
        <w:rPr>
          <w:b/>
          <w:bCs/>
          <w:color w:val="595959" w:themeColor="text1" w:themeTint="A6"/>
          <w:sz w:val="24"/>
          <w:szCs w:val="24"/>
          <w:lang w:val="en-US"/>
        </w:rPr>
      </w:pPr>
    </w:p>
    <w:p w14:paraId="792C119E" w14:textId="130D8343" w:rsidR="00424B5B" w:rsidRDefault="00D12C21" w:rsidP="00D12C21">
      <w:pPr>
        <w:spacing w:after="0"/>
        <w:rPr>
          <w:color w:val="595959" w:themeColor="text1" w:themeTint="A6"/>
          <w:sz w:val="24"/>
          <w:szCs w:val="24"/>
          <w:lang w:val="en-US"/>
        </w:rPr>
      </w:pPr>
      <w:r w:rsidRPr="00D12C21">
        <w:rPr>
          <w:color w:val="595959" w:themeColor="text1" w:themeTint="A6"/>
          <w:sz w:val="24"/>
          <w:szCs w:val="24"/>
          <w:lang w:val="en-US"/>
        </w:rPr>
        <w:lastRenderedPageBreak/>
        <w:t>Mandatory reading:</w:t>
      </w:r>
    </w:p>
    <w:p w14:paraId="340CB0D2" w14:textId="3D015F20" w:rsidR="00D12C21" w:rsidRDefault="00D12C21" w:rsidP="00D12C21">
      <w:pPr>
        <w:pStyle w:val="ListParagraph"/>
        <w:numPr>
          <w:ilvl w:val="0"/>
          <w:numId w:val="17"/>
        </w:numPr>
        <w:spacing w:after="0"/>
        <w:rPr>
          <w:color w:val="595959" w:themeColor="text1" w:themeTint="A6"/>
          <w:sz w:val="24"/>
          <w:szCs w:val="24"/>
        </w:rPr>
      </w:pPr>
      <w:r w:rsidRPr="00D12C21">
        <w:rPr>
          <w:color w:val="595959" w:themeColor="text1" w:themeTint="A6"/>
          <w:sz w:val="24"/>
          <w:szCs w:val="24"/>
        </w:rPr>
        <w:t xml:space="preserve">Claude </w:t>
      </w:r>
      <w:proofErr w:type="spellStart"/>
      <w:r w:rsidRPr="00D12C21">
        <w:rPr>
          <w:color w:val="595959" w:themeColor="text1" w:themeTint="A6"/>
          <w:sz w:val="24"/>
          <w:szCs w:val="24"/>
        </w:rPr>
        <w:t>Fluchard</w:t>
      </w:r>
      <w:proofErr w:type="spellEnd"/>
      <w:r w:rsidRPr="00D12C21">
        <w:rPr>
          <w:color w:val="595959" w:themeColor="text1" w:themeTint="A6"/>
          <w:sz w:val="24"/>
          <w:szCs w:val="24"/>
        </w:rPr>
        <w:t xml:space="preserve"> et André Salifou, L’Europe et l’Afrique du XVe siècle aux indépendances, Bruxelles, De Boeck, 1987, pp. 37 – 54 et 83-93</w:t>
      </w:r>
    </w:p>
    <w:p w14:paraId="7FE6E984" w14:textId="77777777" w:rsidR="00E50888" w:rsidRDefault="00E50888" w:rsidP="00E50888">
      <w:pPr>
        <w:spacing w:after="0"/>
        <w:rPr>
          <w:color w:val="595959" w:themeColor="text1" w:themeTint="A6"/>
          <w:sz w:val="24"/>
          <w:szCs w:val="24"/>
        </w:rPr>
      </w:pPr>
    </w:p>
    <w:p w14:paraId="1AA0C64E" w14:textId="1ED581F2" w:rsidR="00E50888" w:rsidRDefault="00E50888" w:rsidP="00E50888">
      <w:pPr>
        <w:spacing w:after="0"/>
        <w:rPr>
          <w:color w:val="595959" w:themeColor="text1" w:themeTint="A6"/>
          <w:sz w:val="24"/>
          <w:szCs w:val="24"/>
        </w:rPr>
      </w:pPr>
      <w:proofErr w:type="spellStart"/>
      <w:r>
        <w:rPr>
          <w:color w:val="595959" w:themeColor="text1" w:themeTint="A6"/>
          <w:sz w:val="24"/>
          <w:szCs w:val="24"/>
        </w:rPr>
        <w:t>Further</w:t>
      </w:r>
      <w:proofErr w:type="spellEnd"/>
      <w:r>
        <w:rPr>
          <w:color w:val="595959" w:themeColor="text1" w:themeTint="A6"/>
          <w:sz w:val="24"/>
          <w:szCs w:val="24"/>
        </w:rPr>
        <w:t xml:space="preserve"> </w:t>
      </w:r>
      <w:proofErr w:type="spellStart"/>
      <w:r>
        <w:rPr>
          <w:color w:val="595959" w:themeColor="text1" w:themeTint="A6"/>
          <w:sz w:val="24"/>
          <w:szCs w:val="24"/>
        </w:rPr>
        <w:t>reading</w:t>
      </w:r>
      <w:proofErr w:type="spellEnd"/>
      <w:r>
        <w:rPr>
          <w:color w:val="595959" w:themeColor="text1" w:themeTint="A6"/>
          <w:sz w:val="24"/>
          <w:szCs w:val="24"/>
        </w:rPr>
        <w:t> :</w:t>
      </w:r>
    </w:p>
    <w:p w14:paraId="55CCB523" w14:textId="0A88B243" w:rsidR="00E50888" w:rsidRPr="003F19FC" w:rsidRDefault="00E50888" w:rsidP="00E50888">
      <w:pPr>
        <w:pStyle w:val="ListParagraph"/>
        <w:numPr>
          <w:ilvl w:val="0"/>
          <w:numId w:val="17"/>
        </w:numPr>
        <w:spacing w:after="0"/>
        <w:rPr>
          <w:color w:val="595959" w:themeColor="text1" w:themeTint="A6"/>
          <w:sz w:val="24"/>
          <w:szCs w:val="24"/>
          <w:lang w:val="en-US"/>
        </w:rPr>
      </w:pPr>
      <w:proofErr w:type="spellStart"/>
      <w:proofErr w:type="gramStart"/>
      <w:r w:rsidRPr="003F19FC">
        <w:rPr>
          <w:color w:val="595959" w:themeColor="text1" w:themeTint="A6"/>
          <w:sz w:val="24"/>
          <w:szCs w:val="24"/>
          <w:lang w:val="en-US"/>
        </w:rPr>
        <w:t>Powerpoint</w:t>
      </w:r>
      <w:proofErr w:type="spellEnd"/>
      <w:r w:rsidRPr="003F19FC">
        <w:rPr>
          <w:color w:val="595959" w:themeColor="text1" w:themeTint="A6"/>
          <w:sz w:val="24"/>
          <w:szCs w:val="24"/>
          <w:lang w:val="en-US"/>
        </w:rPr>
        <w:t xml:space="preserve"> :</w:t>
      </w:r>
      <w:proofErr w:type="gramEnd"/>
      <w:r w:rsidRPr="003F19FC">
        <w:rPr>
          <w:color w:val="595959" w:themeColor="text1" w:themeTint="A6"/>
          <w:sz w:val="24"/>
          <w:szCs w:val="24"/>
          <w:lang w:val="en-US"/>
        </w:rPr>
        <w:t xml:space="preserve"> Saint-Louis du </w:t>
      </w:r>
      <w:proofErr w:type="spellStart"/>
      <w:r w:rsidRPr="003F19FC">
        <w:rPr>
          <w:color w:val="595959" w:themeColor="text1" w:themeTint="A6"/>
          <w:sz w:val="24"/>
          <w:szCs w:val="24"/>
          <w:lang w:val="en-US"/>
        </w:rPr>
        <w:t>Sénégal</w:t>
      </w:r>
      <w:proofErr w:type="spellEnd"/>
      <w:r w:rsidRPr="003F19FC">
        <w:rPr>
          <w:color w:val="595959" w:themeColor="text1" w:themeTint="A6"/>
          <w:sz w:val="24"/>
          <w:szCs w:val="24"/>
          <w:lang w:val="en-US"/>
        </w:rPr>
        <w:t xml:space="preserve"> : </w:t>
      </w:r>
      <w:r w:rsidR="003F19FC" w:rsidRPr="003F19FC">
        <w:rPr>
          <w:color w:val="595959" w:themeColor="text1" w:themeTint="A6"/>
          <w:sz w:val="24"/>
          <w:szCs w:val="24"/>
          <w:lang w:val="en-US"/>
        </w:rPr>
        <w:t>the base of th</w:t>
      </w:r>
      <w:r w:rsidR="003F19FC">
        <w:rPr>
          <w:color w:val="595959" w:themeColor="text1" w:themeTint="A6"/>
          <w:sz w:val="24"/>
          <w:szCs w:val="24"/>
          <w:lang w:val="en-US"/>
        </w:rPr>
        <w:t xml:space="preserve">e French colonial empire in Africa </w:t>
      </w:r>
    </w:p>
    <w:p w14:paraId="294DD74F" w14:textId="77777777" w:rsidR="00E50888" w:rsidRPr="00E50888" w:rsidRDefault="00E50888" w:rsidP="00E50888">
      <w:pPr>
        <w:pStyle w:val="ListParagraph"/>
        <w:numPr>
          <w:ilvl w:val="0"/>
          <w:numId w:val="17"/>
        </w:numPr>
        <w:spacing w:after="0"/>
        <w:rPr>
          <w:color w:val="595959" w:themeColor="text1" w:themeTint="A6"/>
          <w:sz w:val="24"/>
          <w:szCs w:val="24"/>
          <w:lang w:val="en-US"/>
        </w:rPr>
      </w:pPr>
      <w:r w:rsidRPr="00E50888">
        <w:rPr>
          <w:color w:val="595959" w:themeColor="text1" w:themeTint="A6"/>
          <w:sz w:val="24"/>
          <w:szCs w:val="24"/>
          <w:lang w:val="en-US"/>
        </w:rPr>
        <w:t xml:space="preserve">Mbaye </w:t>
      </w:r>
      <w:proofErr w:type="spellStart"/>
      <w:r w:rsidRPr="00E50888">
        <w:rPr>
          <w:color w:val="595959" w:themeColor="text1" w:themeTint="A6"/>
          <w:sz w:val="24"/>
          <w:szCs w:val="24"/>
          <w:lang w:val="en-US"/>
        </w:rPr>
        <w:t>Guèye</w:t>
      </w:r>
      <w:proofErr w:type="spellEnd"/>
      <w:r w:rsidRPr="00E50888">
        <w:rPr>
          <w:color w:val="595959" w:themeColor="text1" w:themeTint="A6"/>
          <w:sz w:val="24"/>
          <w:szCs w:val="24"/>
          <w:lang w:val="en-US"/>
        </w:rPr>
        <w:t xml:space="preserve"> and </w:t>
      </w:r>
      <w:proofErr w:type="spellStart"/>
      <w:r w:rsidRPr="00E50888">
        <w:rPr>
          <w:color w:val="595959" w:themeColor="text1" w:themeTint="A6"/>
          <w:sz w:val="24"/>
          <w:szCs w:val="24"/>
          <w:lang w:val="en-US"/>
        </w:rPr>
        <w:t>Adu</w:t>
      </w:r>
      <w:proofErr w:type="spellEnd"/>
      <w:r w:rsidRPr="00E50888">
        <w:rPr>
          <w:color w:val="595959" w:themeColor="text1" w:themeTint="A6"/>
          <w:sz w:val="24"/>
          <w:szCs w:val="24"/>
          <w:lang w:val="en-US"/>
        </w:rPr>
        <w:t xml:space="preserve"> </w:t>
      </w:r>
      <w:proofErr w:type="spellStart"/>
      <w:proofErr w:type="gramStart"/>
      <w:r w:rsidRPr="00E50888">
        <w:rPr>
          <w:color w:val="595959" w:themeColor="text1" w:themeTint="A6"/>
          <w:sz w:val="24"/>
          <w:szCs w:val="24"/>
          <w:lang w:val="en-US"/>
        </w:rPr>
        <w:t>Boahen</w:t>
      </w:r>
      <w:proofErr w:type="spellEnd"/>
      <w:r w:rsidRPr="00E50888">
        <w:rPr>
          <w:color w:val="595959" w:themeColor="text1" w:themeTint="A6"/>
          <w:sz w:val="24"/>
          <w:szCs w:val="24"/>
          <w:lang w:val="en-US"/>
        </w:rPr>
        <w:t xml:space="preserve"> :</w:t>
      </w:r>
      <w:proofErr w:type="gramEnd"/>
      <w:r w:rsidRPr="00E50888">
        <w:rPr>
          <w:color w:val="595959" w:themeColor="text1" w:themeTint="A6"/>
          <w:sz w:val="24"/>
          <w:szCs w:val="24"/>
          <w:lang w:val="en-US"/>
        </w:rPr>
        <w:t xml:space="preserve"> « African initiatives and resistance in West-Africa, 1880-1914 », in </w:t>
      </w:r>
      <w:proofErr w:type="spellStart"/>
      <w:r w:rsidRPr="00E50888">
        <w:rPr>
          <w:color w:val="595959" w:themeColor="text1" w:themeTint="A6"/>
          <w:sz w:val="24"/>
          <w:szCs w:val="24"/>
          <w:lang w:val="en-US"/>
        </w:rPr>
        <w:t>Boahen</w:t>
      </w:r>
      <w:proofErr w:type="spellEnd"/>
      <w:r w:rsidRPr="00E50888">
        <w:rPr>
          <w:color w:val="595959" w:themeColor="text1" w:themeTint="A6"/>
          <w:sz w:val="24"/>
          <w:szCs w:val="24"/>
          <w:lang w:val="en-US"/>
        </w:rPr>
        <w:t xml:space="preserve">, A. </w:t>
      </w:r>
      <w:proofErr w:type="spellStart"/>
      <w:r w:rsidRPr="00E50888">
        <w:rPr>
          <w:color w:val="595959" w:themeColor="text1" w:themeTint="A6"/>
          <w:sz w:val="24"/>
          <w:szCs w:val="24"/>
          <w:lang w:val="en-US"/>
        </w:rPr>
        <w:t>Adu</w:t>
      </w:r>
      <w:proofErr w:type="spellEnd"/>
      <w:r w:rsidRPr="00E50888">
        <w:rPr>
          <w:color w:val="595959" w:themeColor="text1" w:themeTint="A6"/>
          <w:sz w:val="24"/>
          <w:szCs w:val="24"/>
          <w:lang w:val="en-US"/>
        </w:rPr>
        <w:t xml:space="preserve"> (director), General history of Africa, Volume VII : Africa under colonial domination (1880-1935), London, Heinemann, 1985, chapter 6, pp. 114-149.</w:t>
      </w:r>
    </w:p>
    <w:p w14:paraId="110BC88F" w14:textId="4AA5B933" w:rsidR="00E50888" w:rsidRPr="005A36E5" w:rsidRDefault="00E50888" w:rsidP="005A36E5">
      <w:pPr>
        <w:spacing w:after="0"/>
        <w:rPr>
          <w:b/>
          <w:bCs/>
          <w:color w:val="595959" w:themeColor="text1" w:themeTint="A6"/>
          <w:sz w:val="24"/>
          <w:szCs w:val="24"/>
          <w:lang w:val="en-US"/>
        </w:rPr>
      </w:pPr>
    </w:p>
    <w:p w14:paraId="0E2AF6D5" w14:textId="6CFEE08C" w:rsidR="005A36E5" w:rsidRPr="005A36E5" w:rsidRDefault="005A36E5" w:rsidP="005A36E5">
      <w:pPr>
        <w:spacing w:after="0"/>
        <w:rPr>
          <w:b/>
          <w:bCs/>
          <w:color w:val="595959" w:themeColor="text1" w:themeTint="A6"/>
          <w:sz w:val="24"/>
          <w:szCs w:val="24"/>
          <w:lang w:val="en-US"/>
        </w:rPr>
      </w:pPr>
      <w:r w:rsidRPr="005A36E5">
        <w:rPr>
          <w:b/>
          <w:bCs/>
          <w:color w:val="595959" w:themeColor="text1" w:themeTint="A6"/>
          <w:sz w:val="24"/>
          <w:szCs w:val="24"/>
          <w:lang w:val="en-US"/>
        </w:rPr>
        <w:t xml:space="preserve">2 – Senegal’s place in the French colonial empire </w:t>
      </w:r>
    </w:p>
    <w:p w14:paraId="18D9457C" w14:textId="77777777" w:rsidR="00000738" w:rsidRDefault="005A36E5" w:rsidP="005A36E5">
      <w:pPr>
        <w:pStyle w:val="ListParagraph"/>
        <w:numPr>
          <w:ilvl w:val="0"/>
          <w:numId w:val="20"/>
        </w:numPr>
        <w:spacing w:after="0"/>
        <w:rPr>
          <w:color w:val="595959" w:themeColor="text1" w:themeTint="A6"/>
          <w:sz w:val="24"/>
          <w:szCs w:val="24"/>
          <w:lang w:val="en-US"/>
        </w:rPr>
      </w:pPr>
      <w:r w:rsidRPr="005A36E5">
        <w:rPr>
          <w:color w:val="595959" w:themeColor="text1" w:themeTint="A6"/>
          <w:sz w:val="24"/>
          <w:szCs w:val="24"/>
          <w:lang w:val="en-US"/>
        </w:rPr>
        <w:t>An outline of the French colonial system: ideology, administration, finance...</w:t>
      </w:r>
    </w:p>
    <w:p w14:paraId="3A104FE3" w14:textId="5F45EE71" w:rsidR="00E50888" w:rsidRDefault="005A36E5" w:rsidP="005A36E5">
      <w:pPr>
        <w:pStyle w:val="ListParagraph"/>
        <w:numPr>
          <w:ilvl w:val="0"/>
          <w:numId w:val="20"/>
        </w:numPr>
        <w:spacing w:after="0"/>
        <w:rPr>
          <w:color w:val="595959" w:themeColor="text1" w:themeTint="A6"/>
          <w:sz w:val="24"/>
          <w:szCs w:val="24"/>
          <w:lang w:val="en-US"/>
        </w:rPr>
      </w:pPr>
      <w:r w:rsidRPr="00000738">
        <w:rPr>
          <w:color w:val="595959" w:themeColor="text1" w:themeTint="A6"/>
          <w:sz w:val="24"/>
          <w:szCs w:val="24"/>
          <w:lang w:val="en-US"/>
        </w:rPr>
        <w:t>Senegal: a model colony?</w:t>
      </w:r>
    </w:p>
    <w:p w14:paraId="2EBA9EDB" w14:textId="1A9BAD94" w:rsidR="00EC2FAD" w:rsidRDefault="00EC2FAD" w:rsidP="00EC2FAD">
      <w:pPr>
        <w:spacing w:after="0"/>
        <w:rPr>
          <w:color w:val="595959" w:themeColor="text1" w:themeTint="A6"/>
          <w:sz w:val="24"/>
          <w:szCs w:val="24"/>
          <w:lang w:val="en-US"/>
        </w:rPr>
      </w:pPr>
      <w:r>
        <w:rPr>
          <w:color w:val="595959" w:themeColor="text1" w:themeTint="A6"/>
          <w:sz w:val="24"/>
          <w:szCs w:val="24"/>
          <w:lang w:val="en-US"/>
        </w:rPr>
        <w:t>Mandatory reading:</w:t>
      </w:r>
    </w:p>
    <w:p w14:paraId="4138AEB5" w14:textId="0DA80555" w:rsidR="00EC2FAD" w:rsidRDefault="00EC2FAD" w:rsidP="00EC2FAD">
      <w:pPr>
        <w:pStyle w:val="ListParagraph"/>
        <w:numPr>
          <w:ilvl w:val="0"/>
          <w:numId w:val="17"/>
        </w:numPr>
        <w:spacing w:after="0"/>
        <w:rPr>
          <w:color w:val="595959" w:themeColor="text1" w:themeTint="A6"/>
          <w:sz w:val="24"/>
          <w:szCs w:val="24"/>
          <w:lang w:val="en-US"/>
        </w:rPr>
      </w:pPr>
      <w:r w:rsidRPr="00EC2FAD">
        <w:rPr>
          <w:color w:val="595959" w:themeColor="text1" w:themeTint="A6"/>
          <w:sz w:val="24"/>
          <w:szCs w:val="24"/>
          <w:lang w:val="en-US"/>
        </w:rPr>
        <w:t xml:space="preserve">Crowder, Michael, West Africa under colonial rule, Part </w:t>
      </w:r>
      <w:proofErr w:type="gramStart"/>
      <w:r w:rsidRPr="00EC2FAD">
        <w:rPr>
          <w:color w:val="595959" w:themeColor="text1" w:themeTint="A6"/>
          <w:sz w:val="24"/>
          <w:szCs w:val="24"/>
          <w:lang w:val="en-US"/>
        </w:rPr>
        <w:t>III :</w:t>
      </w:r>
      <w:proofErr w:type="gramEnd"/>
      <w:r w:rsidRPr="00EC2FAD">
        <w:rPr>
          <w:color w:val="595959" w:themeColor="text1" w:themeTint="A6"/>
          <w:sz w:val="24"/>
          <w:szCs w:val="24"/>
          <w:lang w:val="en-US"/>
        </w:rPr>
        <w:t xml:space="preserve"> « The establishment of colonial rule », London: Hutchinson &amp; Co., 1968, pp. 163-197</w:t>
      </w:r>
      <w:r>
        <w:rPr>
          <w:color w:val="595959" w:themeColor="text1" w:themeTint="A6"/>
          <w:sz w:val="24"/>
          <w:szCs w:val="24"/>
          <w:lang w:val="en-US"/>
        </w:rPr>
        <w:t xml:space="preserve"> </w:t>
      </w:r>
    </w:p>
    <w:p w14:paraId="7B0990E4" w14:textId="77777777" w:rsidR="00667251" w:rsidRDefault="00667251" w:rsidP="00667251">
      <w:pPr>
        <w:spacing w:after="0"/>
        <w:rPr>
          <w:color w:val="595959" w:themeColor="text1" w:themeTint="A6"/>
          <w:sz w:val="24"/>
          <w:szCs w:val="24"/>
          <w:lang w:val="en-US"/>
        </w:rPr>
      </w:pPr>
    </w:p>
    <w:p w14:paraId="57D7336A" w14:textId="60AA2991" w:rsidR="00667251" w:rsidRDefault="00667251" w:rsidP="00667251">
      <w:pPr>
        <w:spacing w:after="0"/>
        <w:rPr>
          <w:color w:val="595959" w:themeColor="text1" w:themeTint="A6"/>
          <w:sz w:val="24"/>
          <w:szCs w:val="24"/>
          <w:lang w:val="en-US"/>
        </w:rPr>
      </w:pPr>
      <w:r>
        <w:rPr>
          <w:color w:val="595959" w:themeColor="text1" w:themeTint="A6"/>
          <w:sz w:val="24"/>
          <w:szCs w:val="24"/>
          <w:lang w:val="en-US"/>
        </w:rPr>
        <w:t>Further reading:</w:t>
      </w:r>
    </w:p>
    <w:p w14:paraId="2766CAA0" w14:textId="567DA3A1" w:rsidR="00667251" w:rsidRPr="003F19FC" w:rsidRDefault="00667251" w:rsidP="00667251">
      <w:pPr>
        <w:pStyle w:val="ListParagraph"/>
        <w:numPr>
          <w:ilvl w:val="0"/>
          <w:numId w:val="17"/>
        </w:numPr>
        <w:spacing w:after="0"/>
        <w:rPr>
          <w:color w:val="595959" w:themeColor="text1" w:themeTint="A6"/>
          <w:sz w:val="24"/>
          <w:szCs w:val="24"/>
          <w:lang w:val="en-US"/>
        </w:rPr>
      </w:pPr>
      <w:proofErr w:type="spellStart"/>
      <w:proofErr w:type="gramStart"/>
      <w:r w:rsidRPr="003F19FC">
        <w:rPr>
          <w:color w:val="595959" w:themeColor="text1" w:themeTint="A6"/>
          <w:sz w:val="24"/>
          <w:szCs w:val="24"/>
          <w:lang w:val="en-US"/>
        </w:rPr>
        <w:t>Powerpoint</w:t>
      </w:r>
      <w:proofErr w:type="spellEnd"/>
      <w:r w:rsidR="003F19FC" w:rsidRPr="003F19FC">
        <w:rPr>
          <w:color w:val="595959" w:themeColor="text1" w:themeTint="A6"/>
          <w:sz w:val="24"/>
          <w:szCs w:val="24"/>
          <w:lang w:val="en-US"/>
        </w:rPr>
        <w:t> :</w:t>
      </w:r>
      <w:proofErr w:type="gramEnd"/>
      <w:r w:rsidR="003F19FC" w:rsidRPr="003F19FC">
        <w:rPr>
          <w:color w:val="595959" w:themeColor="text1" w:themeTint="A6"/>
          <w:sz w:val="24"/>
          <w:szCs w:val="24"/>
          <w:lang w:val="en-US"/>
        </w:rPr>
        <w:t xml:space="preserve"> The French colonial s</w:t>
      </w:r>
      <w:r w:rsidR="003F19FC">
        <w:rPr>
          <w:color w:val="595959" w:themeColor="text1" w:themeTint="A6"/>
          <w:sz w:val="24"/>
          <w:szCs w:val="24"/>
          <w:lang w:val="en-US"/>
        </w:rPr>
        <w:t xml:space="preserve">ystem </w:t>
      </w:r>
    </w:p>
    <w:p w14:paraId="1248778E" w14:textId="32444180" w:rsidR="00667251" w:rsidRPr="00667251" w:rsidRDefault="00667251" w:rsidP="00667251">
      <w:pPr>
        <w:pStyle w:val="ListParagraph"/>
        <w:numPr>
          <w:ilvl w:val="0"/>
          <w:numId w:val="17"/>
        </w:numPr>
        <w:spacing w:after="0"/>
        <w:rPr>
          <w:color w:val="595959" w:themeColor="text1" w:themeTint="A6"/>
          <w:sz w:val="24"/>
          <w:szCs w:val="24"/>
          <w:lang w:val="en-US"/>
        </w:rPr>
      </w:pPr>
      <w:r w:rsidRPr="00667251">
        <w:rPr>
          <w:color w:val="595959" w:themeColor="text1" w:themeTint="A6"/>
          <w:sz w:val="24"/>
          <w:szCs w:val="24"/>
        </w:rPr>
        <w:t xml:space="preserve">Diouf, Mamadou, « Le clientélisme, la « technocratie » et après ? » dans Diop, </w:t>
      </w:r>
      <w:proofErr w:type="spellStart"/>
      <w:r w:rsidRPr="00667251">
        <w:rPr>
          <w:color w:val="595959" w:themeColor="text1" w:themeTint="A6"/>
          <w:sz w:val="24"/>
          <w:szCs w:val="24"/>
        </w:rPr>
        <w:t>Momar</w:t>
      </w:r>
      <w:proofErr w:type="spellEnd"/>
      <w:r w:rsidRPr="00667251">
        <w:rPr>
          <w:color w:val="595959" w:themeColor="text1" w:themeTint="A6"/>
          <w:sz w:val="24"/>
          <w:szCs w:val="24"/>
        </w:rPr>
        <w:t xml:space="preserve"> Coumba (directeur), Sénégal. </w:t>
      </w:r>
      <w:proofErr w:type="spellStart"/>
      <w:r w:rsidRPr="00667251">
        <w:rPr>
          <w:color w:val="595959" w:themeColor="text1" w:themeTint="A6"/>
          <w:sz w:val="24"/>
          <w:szCs w:val="24"/>
          <w:lang w:val="en-US"/>
        </w:rPr>
        <w:t>Trajectoires</w:t>
      </w:r>
      <w:proofErr w:type="spellEnd"/>
      <w:r w:rsidRPr="00667251">
        <w:rPr>
          <w:color w:val="595959" w:themeColor="text1" w:themeTint="A6"/>
          <w:sz w:val="24"/>
          <w:szCs w:val="24"/>
          <w:lang w:val="en-US"/>
        </w:rPr>
        <w:t xml:space="preserve"> d’un Etat. Dakar, CODESRIA, 1992, pp. 233-278</w:t>
      </w:r>
    </w:p>
    <w:p w14:paraId="21D41805" w14:textId="77777777" w:rsidR="00667251" w:rsidRDefault="00667251" w:rsidP="00667251">
      <w:pPr>
        <w:spacing w:after="0"/>
        <w:rPr>
          <w:color w:val="595959" w:themeColor="text1" w:themeTint="A6"/>
          <w:sz w:val="24"/>
          <w:szCs w:val="24"/>
          <w:lang w:val="en-US"/>
        </w:rPr>
      </w:pPr>
    </w:p>
    <w:p w14:paraId="725B95B5" w14:textId="7C1761F5" w:rsidR="00073E97" w:rsidRPr="00073E97" w:rsidRDefault="00073E97" w:rsidP="00073E97">
      <w:pPr>
        <w:spacing w:after="0"/>
        <w:rPr>
          <w:b/>
          <w:bCs/>
          <w:color w:val="595959" w:themeColor="text1" w:themeTint="A6"/>
          <w:sz w:val="24"/>
          <w:szCs w:val="24"/>
          <w:lang w:val="en-US"/>
        </w:rPr>
      </w:pPr>
      <w:r w:rsidRPr="00073E97">
        <w:rPr>
          <w:b/>
          <w:bCs/>
          <w:color w:val="595959" w:themeColor="text1" w:themeTint="A6"/>
          <w:sz w:val="24"/>
          <w:szCs w:val="24"/>
          <w:lang w:val="en-US"/>
        </w:rPr>
        <w:t xml:space="preserve">3 – The march towards independence   </w:t>
      </w:r>
    </w:p>
    <w:p w14:paraId="2FDB6A31" w14:textId="77777777" w:rsidR="00073E97" w:rsidRDefault="00073E97" w:rsidP="00073E97">
      <w:pPr>
        <w:pStyle w:val="ListParagraph"/>
        <w:numPr>
          <w:ilvl w:val="0"/>
          <w:numId w:val="21"/>
        </w:numPr>
        <w:spacing w:after="0"/>
        <w:rPr>
          <w:color w:val="595959" w:themeColor="text1" w:themeTint="A6"/>
          <w:sz w:val="24"/>
          <w:szCs w:val="24"/>
          <w:lang w:val="en-US"/>
        </w:rPr>
      </w:pPr>
      <w:r w:rsidRPr="00073E97">
        <w:rPr>
          <w:color w:val="595959" w:themeColor="text1" w:themeTint="A6"/>
          <w:sz w:val="24"/>
          <w:szCs w:val="24"/>
          <w:lang w:val="en-US"/>
        </w:rPr>
        <w:t xml:space="preserve">Senegal in the two wars </w:t>
      </w:r>
    </w:p>
    <w:p w14:paraId="62182552" w14:textId="77777777" w:rsidR="000776DD" w:rsidRDefault="00073E97" w:rsidP="008F26C6">
      <w:pPr>
        <w:pStyle w:val="ListParagraph"/>
        <w:numPr>
          <w:ilvl w:val="0"/>
          <w:numId w:val="21"/>
        </w:numPr>
        <w:spacing w:after="0" w:line="240" w:lineRule="auto"/>
        <w:rPr>
          <w:color w:val="595959" w:themeColor="text1" w:themeTint="A6"/>
          <w:sz w:val="24"/>
          <w:szCs w:val="24"/>
          <w:lang w:val="en-US"/>
        </w:rPr>
      </w:pPr>
      <w:r w:rsidRPr="00073E97">
        <w:rPr>
          <w:color w:val="595959" w:themeColor="text1" w:themeTint="A6"/>
          <w:sz w:val="24"/>
          <w:szCs w:val="24"/>
          <w:lang w:val="en-US"/>
        </w:rPr>
        <w:t xml:space="preserve">Challenges on all fronts (political, trade union and literary, such as </w:t>
      </w:r>
      <w:proofErr w:type="spellStart"/>
      <w:r w:rsidRPr="00073E97">
        <w:rPr>
          <w:color w:val="595959" w:themeColor="text1" w:themeTint="A6"/>
          <w:sz w:val="24"/>
          <w:szCs w:val="24"/>
          <w:lang w:val="en-US"/>
        </w:rPr>
        <w:t>Négritude</w:t>
      </w:r>
      <w:proofErr w:type="spellEnd"/>
      <w:r w:rsidRPr="00073E97">
        <w:rPr>
          <w:color w:val="595959" w:themeColor="text1" w:themeTint="A6"/>
          <w:sz w:val="24"/>
          <w:szCs w:val="24"/>
          <w:lang w:val="en-US"/>
        </w:rPr>
        <w:t xml:space="preserve">) </w:t>
      </w:r>
    </w:p>
    <w:p w14:paraId="1EE67B09" w14:textId="75136177" w:rsidR="008F26C6" w:rsidRDefault="00073E97" w:rsidP="008F26C6">
      <w:pPr>
        <w:pStyle w:val="ListParagraph"/>
        <w:numPr>
          <w:ilvl w:val="0"/>
          <w:numId w:val="21"/>
        </w:numPr>
        <w:spacing w:after="0" w:line="240" w:lineRule="auto"/>
        <w:rPr>
          <w:color w:val="595959" w:themeColor="text1" w:themeTint="A6"/>
          <w:sz w:val="24"/>
          <w:szCs w:val="24"/>
          <w:lang w:val="en-US"/>
        </w:rPr>
      </w:pPr>
      <w:r w:rsidRPr="000776DD">
        <w:rPr>
          <w:color w:val="595959" w:themeColor="text1" w:themeTint="A6"/>
          <w:sz w:val="24"/>
          <w:szCs w:val="24"/>
          <w:lang w:val="en-US"/>
        </w:rPr>
        <w:t xml:space="preserve">Evolution of the colonies from the </w:t>
      </w:r>
      <w:proofErr w:type="spellStart"/>
      <w:r w:rsidRPr="00025EFD">
        <w:rPr>
          <w:i/>
          <w:iCs/>
          <w:color w:val="595959" w:themeColor="text1" w:themeTint="A6"/>
          <w:sz w:val="24"/>
          <w:szCs w:val="24"/>
          <w:lang w:val="en-US"/>
        </w:rPr>
        <w:t>loi</w:t>
      </w:r>
      <w:proofErr w:type="spellEnd"/>
      <w:r w:rsidRPr="00025EFD">
        <w:rPr>
          <w:i/>
          <w:iCs/>
          <w:color w:val="595959" w:themeColor="text1" w:themeTint="A6"/>
          <w:sz w:val="24"/>
          <w:szCs w:val="24"/>
          <w:lang w:val="en-US"/>
        </w:rPr>
        <w:t xml:space="preserve"> cadre</w:t>
      </w:r>
      <w:r w:rsidRPr="000776DD">
        <w:rPr>
          <w:color w:val="595959" w:themeColor="text1" w:themeTint="A6"/>
          <w:sz w:val="24"/>
          <w:szCs w:val="24"/>
          <w:lang w:val="en-US"/>
        </w:rPr>
        <w:t xml:space="preserve"> to independence</w:t>
      </w:r>
    </w:p>
    <w:p w14:paraId="21A0AB36" w14:textId="77777777" w:rsidR="008F26C6" w:rsidRPr="008F26C6" w:rsidRDefault="008F26C6" w:rsidP="008F26C6">
      <w:pPr>
        <w:pStyle w:val="ListParagraph"/>
        <w:spacing w:after="0" w:line="240" w:lineRule="auto"/>
        <w:rPr>
          <w:color w:val="595959" w:themeColor="text1" w:themeTint="A6"/>
          <w:sz w:val="24"/>
          <w:szCs w:val="24"/>
          <w:lang w:val="en-US"/>
        </w:rPr>
      </w:pPr>
    </w:p>
    <w:p w14:paraId="3C83457C" w14:textId="411D5F86" w:rsidR="00D12C21" w:rsidRDefault="008F26C6" w:rsidP="007E21AB">
      <w:pPr>
        <w:spacing w:after="0" w:line="240" w:lineRule="auto"/>
        <w:rPr>
          <w:color w:val="595959" w:themeColor="text1" w:themeTint="A6"/>
          <w:sz w:val="24"/>
          <w:szCs w:val="24"/>
          <w:lang w:val="en-US"/>
        </w:rPr>
      </w:pPr>
      <w:r w:rsidRPr="008F26C6">
        <w:rPr>
          <w:color w:val="595959" w:themeColor="text1" w:themeTint="A6"/>
          <w:sz w:val="24"/>
          <w:szCs w:val="24"/>
          <w:lang w:val="en-US"/>
        </w:rPr>
        <w:t xml:space="preserve">Mandatory reading: </w:t>
      </w:r>
    </w:p>
    <w:p w14:paraId="3665BB47" w14:textId="48EF254D" w:rsidR="008F26C6" w:rsidRDefault="008F26C6" w:rsidP="007E21AB">
      <w:pPr>
        <w:pStyle w:val="ListParagraph"/>
        <w:numPr>
          <w:ilvl w:val="0"/>
          <w:numId w:val="17"/>
        </w:numPr>
        <w:spacing w:after="0" w:line="240" w:lineRule="auto"/>
        <w:rPr>
          <w:color w:val="595959" w:themeColor="text1" w:themeTint="A6"/>
          <w:sz w:val="24"/>
          <w:szCs w:val="24"/>
        </w:rPr>
      </w:pPr>
      <w:r w:rsidRPr="008F26C6">
        <w:rPr>
          <w:color w:val="595959" w:themeColor="text1" w:themeTint="A6"/>
          <w:sz w:val="24"/>
          <w:szCs w:val="24"/>
        </w:rPr>
        <w:t>Heitz, Kathrin, « Décolonisation et construction nationale au Sénégal », Paris, Relations internationales (1, 133), 2008, pp. 41-52</w:t>
      </w:r>
      <w:r>
        <w:rPr>
          <w:color w:val="595959" w:themeColor="text1" w:themeTint="A6"/>
          <w:sz w:val="24"/>
          <w:szCs w:val="24"/>
        </w:rPr>
        <w:t xml:space="preserve"> </w:t>
      </w:r>
    </w:p>
    <w:p w14:paraId="6146FC07" w14:textId="77777777" w:rsidR="007E21AB" w:rsidRDefault="007E21AB" w:rsidP="007E21AB">
      <w:pPr>
        <w:pStyle w:val="ListParagraph"/>
        <w:spacing w:after="0" w:line="240" w:lineRule="auto"/>
        <w:rPr>
          <w:color w:val="595959" w:themeColor="text1" w:themeTint="A6"/>
          <w:sz w:val="24"/>
          <w:szCs w:val="24"/>
        </w:rPr>
      </w:pPr>
    </w:p>
    <w:p w14:paraId="652B3551" w14:textId="2A97AEE4" w:rsidR="00482424" w:rsidRDefault="00482424" w:rsidP="00482424">
      <w:pPr>
        <w:spacing w:after="0" w:line="240" w:lineRule="auto"/>
        <w:rPr>
          <w:color w:val="595959" w:themeColor="text1" w:themeTint="A6"/>
          <w:sz w:val="24"/>
          <w:szCs w:val="24"/>
        </w:rPr>
      </w:pPr>
      <w:proofErr w:type="spellStart"/>
      <w:r>
        <w:rPr>
          <w:color w:val="595959" w:themeColor="text1" w:themeTint="A6"/>
          <w:sz w:val="24"/>
          <w:szCs w:val="24"/>
        </w:rPr>
        <w:t>Further</w:t>
      </w:r>
      <w:proofErr w:type="spellEnd"/>
      <w:r>
        <w:rPr>
          <w:color w:val="595959" w:themeColor="text1" w:themeTint="A6"/>
          <w:sz w:val="24"/>
          <w:szCs w:val="24"/>
        </w:rPr>
        <w:t xml:space="preserve"> </w:t>
      </w:r>
      <w:proofErr w:type="spellStart"/>
      <w:r>
        <w:rPr>
          <w:color w:val="595959" w:themeColor="text1" w:themeTint="A6"/>
          <w:sz w:val="24"/>
          <w:szCs w:val="24"/>
        </w:rPr>
        <w:t>reading</w:t>
      </w:r>
      <w:proofErr w:type="spellEnd"/>
      <w:r>
        <w:rPr>
          <w:color w:val="595959" w:themeColor="text1" w:themeTint="A6"/>
          <w:sz w:val="24"/>
          <w:szCs w:val="24"/>
        </w:rPr>
        <w:t> :</w:t>
      </w:r>
    </w:p>
    <w:p w14:paraId="32E234FF" w14:textId="77A016E0" w:rsidR="00482424" w:rsidRPr="00482424" w:rsidRDefault="00482424" w:rsidP="00482424">
      <w:pPr>
        <w:pStyle w:val="ListParagraph"/>
        <w:numPr>
          <w:ilvl w:val="0"/>
          <w:numId w:val="17"/>
        </w:numPr>
        <w:spacing w:after="0" w:line="240" w:lineRule="auto"/>
        <w:rPr>
          <w:color w:val="595959" w:themeColor="text1" w:themeTint="A6"/>
          <w:sz w:val="24"/>
          <w:szCs w:val="24"/>
        </w:rPr>
      </w:pPr>
      <w:r>
        <w:rPr>
          <w:color w:val="595959" w:themeColor="text1" w:themeTint="A6"/>
          <w:sz w:val="24"/>
          <w:szCs w:val="24"/>
        </w:rPr>
        <w:t xml:space="preserve">Film : </w:t>
      </w:r>
      <w:r w:rsidRPr="00482424">
        <w:rPr>
          <w:color w:val="595959" w:themeColor="text1" w:themeTint="A6"/>
          <w:sz w:val="24"/>
          <w:szCs w:val="24"/>
        </w:rPr>
        <w:t xml:space="preserve">Laurent </w:t>
      </w:r>
      <w:proofErr w:type="spellStart"/>
      <w:r w:rsidRPr="00482424">
        <w:rPr>
          <w:color w:val="595959" w:themeColor="text1" w:themeTint="A6"/>
          <w:sz w:val="24"/>
          <w:szCs w:val="24"/>
        </w:rPr>
        <w:t>Dussaux</w:t>
      </w:r>
      <w:proofErr w:type="spellEnd"/>
      <w:r w:rsidRPr="00482424">
        <w:rPr>
          <w:color w:val="595959" w:themeColor="text1" w:themeTint="A6"/>
          <w:sz w:val="24"/>
          <w:szCs w:val="24"/>
        </w:rPr>
        <w:t>, les combattants africains de la grande guerre</w:t>
      </w:r>
    </w:p>
    <w:p w14:paraId="234D7F12" w14:textId="77777777" w:rsidR="008F26C6" w:rsidRPr="008F26C6" w:rsidRDefault="008F26C6">
      <w:pPr>
        <w:rPr>
          <w:color w:val="595959" w:themeColor="text1" w:themeTint="A6"/>
          <w:sz w:val="24"/>
          <w:szCs w:val="24"/>
        </w:rPr>
      </w:pPr>
    </w:p>
    <w:p w14:paraId="31A9A406" w14:textId="0C738D42" w:rsidR="00BA6CEF" w:rsidRPr="00BA6CEF" w:rsidRDefault="00BA6CEF" w:rsidP="00BA6CEF">
      <w:pPr>
        <w:spacing w:after="0"/>
        <w:rPr>
          <w:b/>
          <w:bCs/>
          <w:color w:val="595959" w:themeColor="text1" w:themeTint="A6"/>
          <w:sz w:val="24"/>
          <w:szCs w:val="24"/>
          <w:lang w:val="en-US"/>
        </w:rPr>
      </w:pPr>
      <w:r>
        <w:rPr>
          <w:b/>
          <w:bCs/>
          <w:color w:val="595959" w:themeColor="text1" w:themeTint="A6"/>
          <w:sz w:val="24"/>
          <w:szCs w:val="24"/>
          <w:lang w:val="en-US"/>
        </w:rPr>
        <w:t>4</w:t>
      </w:r>
      <w:r w:rsidRPr="00073E97">
        <w:rPr>
          <w:b/>
          <w:bCs/>
          <w:color w:val="595959" w:themeColor="text1" w:themeTint="A6"/>
          <w:sz w:val="24"/>
          <w:szCs w:val="24"/>
          <w:lang w:val="en-US"/>
        </w:rPr>
        <w:t xml:space="preserve"> – </w:t>
      </w:r>
      <w:r w:rsidRPr="00BA6CEF">
        <w:rPr>
          <w:b/>
          <w:bCs/>
          <w:color w:val="595959" w:themeColor="text1" w:themeTint="A6"/>
          <w:sz w:val="24"/>
          <w:szCs w:val="24"/>
          <w:lang w:val="en-US"/>
        </w:rPr>
        <w:t>Field trip to the Armed Forces Museum</w:t>
      </w:r>
    </w:p>
    <w:p w14:paraId="302E91C7" w14:textId="77777777" w:rsidR="00BA6CEF" w:rsidRDefault="00BA6CEF" w:rsidP="00BA6CEF">
      <w:pPr>
        <w:pStyle w:val="ListParagraph"/>
        <w:numPr>
          <w:ilvl w:val="0"/>
          <w:numId w:val="22"/>
        </w:numPr>
        <w:spacing w:after="0"/>
        <w:rPr>
          <w:color w:val="595959" w:themeColor="text1" w:themeTint="A6"/>
          <w:sz w:val="24"/>
          <w:szCs w:val="24"/>
          <w:lang w:val="en-US"/>
        </w:rPr>
      </w:pPr>
      <w:r w:rsidRPr="00BA6CEF">
        <w:rPr>
          <w:color w:val="595959" w:themeColor="text1" w:themeTint="A6"/>
          <w:sz w:val="24"/>
          <w:szCs w:val="24"/>
          <w:lang w:val="en-US"/>
        </w:rPr>
        <w:t>Overview of colonial armies and the participation of Senegalese riflemen in the two world wars</w:t>
      </w:r>
    </w:p>
    <w:p w14:paraId="60BBEA8F" w14:textId="0A1DB17C" w:rsidR="008F26C6" w:rsidRDefault="00BA6CEF" w:rsidP="00BA6CEF">
      <w:pPr>
        <w:pStyle w:val="ListParagraph"/>
        <w:numPr>
          <w:ilvl w:val="0"/>
          <w:numId w:val="22"/>
        </w:numPr>
        <w:spacing w:after="0"/>
        <w:rPr>
          <w:color w:val="595959" w:themeColor="text1" w:themeTint="A6"/>
          <w:sz w:val="24"/>
          <w:szCs w:val="24"/>
          <w:lang w:val="en-US"/>
        </w:rPr>
      </w:pPr>
      <w:r w:rsidRPr="00BA6CEF">
        <w:rPr>
          <w:color w:val="595959" w:themeColor="text1" w:themeTint="A6"/>
          <w:sz w:val="24"/>
          <w:szCs w:val="24"/>
          <w:lang w:val="en-US"/>
        </w:rPr>
        <w:t>Overview of traditional African armies</w:t>
      </w:r>
    </w:p>
    <w:p w14:paraId="00579FD9" w14:textId="77777777" w:rsidR="007E21AB" w:rsidRPr="007E21AB" w:rsidRDefault="007E21AB" w:rsidP="007E21AB">
      <w:pPr>
        <w:spacing w:after="0"/>
        <w:rPr>
          <w:color w:val="595959" w:themeColor="text1" w:themeTint="A6"/>
          <w:sz w:val="24"/>
          <w:szCs w:val="24"/>
          <w:lang w:val="en-US"/>
        </w:rPr>
      </w:pPr>
    </w:p>
    <w:p w14:paraId="6740E848" w14:textId="544D7C5A" w:rsidR="006443B0" w:rsidRPr="006443B0" w:rsidRDefault="00D462B3" w:rsidP="005E0D6A">
      <w:pPr>
        <w:spacing w:after="0"/>
        <w:rPr>
          <w:b/>
          <w:bCs/>
          <w:color w:val="595959" w:themeColor="text1" w:themeTint="A6"/>
          <w:sz w:val="24"/>
          <w:szCs w:val="24"/>
          <w:lang w:val="en-US"/>
        </w:rPr>
      </w:pPr>
      <w:r>
        <w:rPr>
          <w:b/>
          <w:bCs/>
          <w:color w:val="595959" w:themeColor="text1" w:themeTint="A6"/>
          <w:sz w:val="24"/>
          <w:szCs w:val="24"/>
          <w:lang w:val="en-US"/>
        </w:rPr>
        <w:t>5</w:t>
      </w:r>
      <w:r w:rsidR="007E21AB" w:rsidRPr="006443B0">
        <w:rPr>
          <w:b/>
          <w:bCs/>
          <w:color w:val="595959" w:themeColor="text1" w:themeTint="A6"/>
          <w:sz w:val="24"/>
          <w:szCs w:val="24"/>
          <w:lang w:val="en-US"/>
        </w:rPr>
        <w:t xml:space="preserve"> –</w:t>
      </w:r>
      <w:r w:rsidR="006443B0">
        <w:rPr>
          <w:b/>
          <w:bCs/>
          <w:color w:val="595959" w:themeColor="text1" w:themeTint="A6"/>
          <w:sz w:val="24"/>
          <w:szCs w:val="24"/>
          <w:lang w:val="en-US"/>
        </w:rPr>
        <w:t xml:space="preserve"> </w:t>
      </w:r>
      <w:r w:rsidR="006443B0" w:rsidRPr="006443B0">
        <w:rPr>
          <w:b/>
          <w:bCs/>
          <w:color w:val="595959" w:themeColor="text1" w:themeTint="A6"/>
          <w:sz w:val="24"/>
          <w:szCs w:val="24"/>
          <w:lang w:val="en-US"/>
        </w:rPr>
        <w:t xml:space="preserve">Senegal and the post-colonial question </w:t>
      </w:r>
    </w:p>
    <w:p w14:paraId="212AA17F" w14:textId="77777777" w:rsidR="005E0D6A" w:rsidRDefault="006443B0" w:rsidP="005E0D6A">
      <w:pPr>
        <w:pStyle w:val="ListParagraph"/>
        <w:numPr>
          <w:ilvl w:val="0"/>
          <w:numId w:val="23"/>
        </w:numPr>
        <w:spacing w:after="0"/>
        <w:rPr>
          <w:color w:val="595959" w:themeColor="text1" w:themeTint="A6"/>
          <w:sz w:val="24"/>
          <w:szCs w:val="24"/>
          <w:lang w:val="en-US"/>
        </w:rPr>
      </w:pPr>
      <w:r w:rsidRPr="005E0D6A">
        <w:rPr>
          <w:color w:val="595959" w:themeColor="text1" w:themeTint="A6"/>
          <w:sz w:val="24"/>
          <w:szCs w:val="24"/>
          <w:lang w:val="en-US"/>
        </w:rPr>
        <w:t>A rich but ambiguous colonial heritage</w:t>
      </w:r>
    </w:p>
    <w:p w14:paraId="0B2DBC52" w14:textId="3949954B" w:rsidR="006443B0" w:rsidRPr="005E0D6A" w:rsidRDefault="006443B0" w:rsidP="005E0D6A">
      <w:pPr>
        <w:pStyle w:val="ListParagraph"/>
        <w:numPr>
          <w:ilvl w:val="0"/>
          <w:numId w:val="23"/>
        </w:numPr>
        <w:spacing w:after="0"/>
        <w:rPr>
          <w:color w:val="595959" w:themeColor="text1" w:themeTint="A6"/>
          <w:sz w:val="24"/>
          <w:szCs w:val="24"/>
          <w:lang w:val="en-US"/>
        </w:rPr>
      </w:pPr>
      <w:r w:rsidRPr="005E0D6A">
        <w:rPr>
          <w:color w:val="595959" w:themeColor="text1" w:themeTint="A6"/>
          <w:sz w:val="24"/>
          <w:szCs w:val="24"/>
          <w:lang w:val="en-US"/>
        </w:rPr>
        <w:t>Senegal and the question of the "</w:t>
      </w:r>
      <w:r w:rsidRPr="005E0D6A">
        <w:rPr>
          <w:i/>
          <w:iCs/>
          <w:color w:val="595959" w:themeColor="text1" w:themeTint="A6"/>
          <w:sz w:val="24"/>
          <w:szCs w:val="24"/>
          <w:lang w:val="en-US"/>
        </w:rPr>
        <w:t xml:space="preserve">French </w:t>
      </w:r>
      <w:proofErr w:type="spellStart"/>
      <w:r w:rsidRPr="005E0D6A">
        <w:rPr>
          <w:i/>
          <w:iCs/>
          <w:color w:val="595959" w:themeColor="text1" w:themeTint="A6"/>
          <w:sz w:val="24"/>
          <w:szCs w:val="24"/>
          <w:lang w:val="en-US"/>
        </w:rPr>
        <w:t>pr</w:t>
      </w:r>
      <w:r w:rsidR="005E0D6A" w:rsidRPr="005E0D6A">
        <w:rPr>
          <w:i/>
          <w:iCs/>
          <w:color w:val="595959" w:themeColor="text1" w:themeTint="A6"/>
          <w:sz w:val="24"/>
          <w:szCs w:val="24"/>
          <w:lang w:val="en-US"/>
        </w:rPr>
        <w:t>é-carré</w:t>
      </w:r>
      <w:proofErr w:type="spellEnd"/>
      <w:r w:rsidRPr="005E0D6A">
        <w:rPr>
          <w:color w:val="595959" w:themeColor="text1" w:themeTint="A6"/>
          <w:sz w:val="24"/>
          <w:szCs w:val="24"/>
          <w:lang w:val="en-US"/>
        </w:rPr>
        <w:t>".</w:t>
      </w:r>
    </w:p>
    <w:p w14:paraId="3ACD0E4F" w14:textId="77777777" w:rsidR="005E0D6A" w:rsidRDefault="005E0D6A" w:rsidP="005E0D6A">
      <w:pPr>
        <w:spacing w:after="0"/>
        <w:rPr>
          <w:color w:val="595959" w:themeColor="text1" w:themeTint="A6"/>
          <w:sz w:val="24"/>
          <w:szCs w:val="24"/>
          <w:lang w:val="en-US"/>
        </w:rPr>
      </w:pPr>
    </w:p>
    <w:p w14:paraId="0807144E" w14:textId="77777777" w:rsidR="00110A2F" w:rsidRDefault="005E0D6A" w:rsidP="005E0D6A">
      <w:pPr>
        <w:spacing w:after="0"/>
        <w:rPr>
          <w:color w:val="595959" w:themeColor="text1" w:themeTint="A6"/>
          <w:sz w:val="24"/>
          <w:szCs w:val="24"/>
          <w:lang w:val="en-US"/>
        </w:rPr>
      </w:pPr>
      <w:r>
        <w:rPr>
          <w:color w:val="595959" w:themeColor="text1" w:themeTint="A6"/>
          <w:sz w:val="24"/>
          <w:szCs w:val="24"/>
          <w:lang w:val="en-US"/>
        </w:rPr>
        <w:t xml:space="preserve">Mandatory reading: </w:t>
      </w:r>
    </w:p>
    <w:p w14:paraId="749E43CB" w14:textId="4B6DBE91" w:rsidR="006443B0" w:rsidRPr="00110A2F" w:rsidRDefault="006443B0" w:rsidP="00110A2F">
      <w:pPr>
        <w:pStyle w:val="ListParagraph"/>
        <w:numPr>
          <w:ilvl w:val="0"/>
          <w:numId w:val="17"/>
        </w:numPr>
        <w:spacing w:after="0"/>
        <w:rPr>
          <w:color w:val="595959" w:themeColor="text1" w:themeTint="A6"/>
          <w:sz w:val="24"/>
          <w:szCs w:val="24"/>
          <w:lang w:val="en-US"/>
        </w:rPr>
      </w:pPr>
      <w:proofErr w:type="spellStart"/>
      <w:r w:rsidRPr="00110A2F">
        <w:rPr>
          <w:color w:val="595959" w:themeColor="text1" w:themeTint="A6"/>
          <w:sz w:val="24"/>
          <w:szCs w:val="24"/>
          <w:lang w:val="en-US"/>
        </w:rPr>
        <w:lastRenderedPageBreak/>
        <w:t>Powerpoint</w:t>
      </w:r>
      <w:proofErr w:type="spellEnd"/>
      <w:r w:rsidRPr="00110A2F">
        <w:rPr>
          <w:color w:val="595959" w:themeColor="text1" w:themeTint="A6"/>
          <w:sz w:val="24"/>
          <w:szCs w:val="24"/>
          <w:lang w:val="en-US"/>
        </w:rPr>
        <w:t>: Senegal: a rich but ambiguous colonial heritage</w:t>
      </w:r>
    </w:p>
    <w:p w14:paraId="75E59763" w14:textId="77777777" w:rsidR="00110A2F" w:rsidRDefault="00110A2F" w:rsidP="005E0D6A">
      <w:pPr>
        <w:spacing w:after="0"/>
        <w:rPr>
          <w:color w:val="595959" w:themeColor="text1" w:themeTint="A6"/>
          <w:sz w:val="24"/>
          <w:szCs w:val="24"/>
          <w:lang w:val="en-US"/>
        </w:rPr>
      </w:pPr>
    </w:p>
    <w:p w14:paraId="51C3A428" w14:textId="77777777" w:rsidR="00110A2F" w:rsidRDefault="007F0EFA" w:rsidP="005E0D6A">
      <w:pPr>
        <w:spacing w:after="0"/>
        <w:rPr>
          <w:color w:val="595959" w:themeColor="text1" w:themeTint="A6"/>
          <w:sz w:val="24"/>
          <w:szCs w:val="24"/>
          <w:lang w:val="en-US"/>
        </w:rPr>
      </w:pPr>
      <w:r>
        <w:rPr>
          <w:color w:val="595959" w:themeColor="text1" w:themeTint="A6"/>
          <w:sz w:val="24"/>
          <w:szCs w:val="24"/>
          <w:lang w:val="en-US"/>
        </w:rPr>
        <w:t xml:space="preserve">Further </w:t>
      </w:r>
      <w:proofErr w:type="gramStart"/>
      <w:r>
        <w:rPr>
          <w:color w:val="595959" w:themeColor="text1" w:themeTint="A6"/>
          <w:sz w:val="24"/>
          <w:szCs w:val="24"/>
          <w:lang w:val="en-US"/>
        </w:rPr>
        <w:t xml:space="preserve">reading </w:t>
      </w:r>
      <w:r w:rsidR="006443B0" w:rsidRPr="006443B0">
        <w:rPr>
          <w:color w:val="595959" w:themeColor="text1" w:themeTint="A6"/>
          <w:sz w:val="24"/>
          <w:szCs w:val="24"/>
          <w:lang w:val="en-US"/>
        </w:rPr>
        <w:t>:</w:t>
      </w:r>
      <w:proofErr w:type="gramEnd"/>
      <w:r w:rsidR="006443B0" w:rsidRPr="006443B0">
        <w:rPr>
          <w:color w:val="595959" w:themeColor="text1" w:themeTint="A6"/>
          <w:sz w:val="24"/>
          <w:szCs w:val="24"/>
          <w:lang w:val="en-US"/>
        </w:rPr>
        <w:t xml:space="preserve"> </w:t>
      </w:r>
    </w:p>
    <w:p w14:paraId="61DD2C28" w14:textId="35B8E723" w:rsidR="00D12C21" w:rsidRDefault="006443B0" w:rsidP="007E21AB">
      <w:pPr>
        <w:pStyle w:val="ListParagraph"/>
        <w:numPr>
          <w:ilvl w:val="0"/>
          <w:numId w:val="17"/>
        </w:numPr>
        <w:spacing w:after="0"/>
        <w:rPr>
          <w:color w:val="595959" w:themeColor="text1" w:themeTint="A6"/>
          <w:sz w:val="24"/>
          <w:szCs w:val="24"/>
          <w:lang w:val="en-US"/>
        </w:rPr>
      </w:pPr>
      <w:proofErr w:type="spellStart"/>
      <w:r w:rsidRPr="00110A2F">
        <w:rPr>
          <w:color w:val="595959" w:themeColor="text1" w:themeTint="A6"/>
          <w:sz w:val="24"/>
          <w:szCs w:val="24"/>
          <w:lang w:val="en-US"/>
        </w:rPr>
        <w:t>Powerpoint</w:t>
      </w:r>
      <w:proofErr w:type="spellEnd"/>
      <w:r w:rsidRPr="00110A2F">
        <w:rPr>
          <w:color w:val="595959" w:themeColor="text1" w:themeTint="A6"/>
          <w:sz w:val="24"/>
          <w:szCs w:val="24"/>
          <w:lang w:val="en-US"/>
        </w:rPr>
        <w:t>: The post-colonial state in question in Africa and Senegal</w:t>
      </w:r>
    </w:p>
    <w:p w14:paraId="280EC681" w14:textId="77777777" w:rsidR="00C505A4" w:rsidRPr="00C505A4" w:rsidRDefault="00C505A4" w:rsidP="00C505A4">
      <w:pPr>
        <w:pStyle w:val="ListParagraph"/>
        <w:spacing w:after="0"/>
        <w:rPr>
          <w:color w:val="595959" w:themeColor="text1" w:themeTint="A6"/>
          <w:sz w:val="24"/>
          <w:szCs w:val="24"/>
          <w:lang w:val="en-US"/>
        </w:rPr>
      </w:pPr>
    </w:p>
    <w:p w14:paraId="272C55B5" w14:textId="0B0FBBE6" w:rsidR="00AF1C85" w:rsidRDefault="00AF1C85" w:rsidP="007E21AB">
      <w:pPr>
        <w:rPr>
          <w:b/>
          <w:bCs/>
          <w:color w:val="595959" w:themeColor="text1" w:themeTint="A6"/>
          <w:sz w:val="24"/>
          <w:szCs w:val="24"/>
          <w:lang w:val="en-US"/>
        </w:rPr>
      </w:pPr>
      <w:r>
        <w:rPr>
          <w:b/>
          <w:bCs/>
          <w:color w:val="595959" w:themeColor="text1" w:themeTint="A6"/>
          <w:sz w:val="24"/>
          <w:szCs w:val="24"/>
          <w:lang w:val="en-US"/>
        </w:rPr>
        <w:t xml:space="preserve">6 – Presentations </w:t>
      </w:r>
    </w:p>
    <w:p w14:paraId="69499205" w14:textId="77777777" w:rsidR="006A7241" w:rsidRDefault="006A7241" w:rsidP="007E21AB">
      <w:pPr>
        <w:rPr>
          <w:b/>
          <w:bCs/>
          <w:color w:val="595959" w:themeColor="text1" w:themeTint="A6"/>
          <w:sz w:val="24"/>
          <w:szCs w:val="24"/>
          <w:lang w:val="en-US"/>
        </w:rPr>
      </w:pPr>
    </w:p>
    <w:p w14:paraId="38C4D95D" w14:textId="1DA66B25" w:rsidR="00B63B11" w:rsidRDefault="00B63B11" w:rsidP="007E21AB">
      <w:pPr>
        <w:rPr>
          <w:b/>
          <w:bCs/>
          <w:color w:val="595959" w:themeColor="text1" w:themeTint="A6"/>
          <w:sz w:val="24"/>
          <w:szCs w:val="24"/>
          <w:lang w:val="en-US"/>
        </w:rPr>
      </w:pPr>
      <w:r>
        <w:rPr>
          <w:b/>
          <w:bCs/>
          <w:color w:val="595959" w:themeColor="text1" w:themeTint="A6"/>
          <w:sz w:val="24"/>
          <w:szCs w:val="24"/>
          <w:lang w:val="en-US"/>
        </w:rPr>
        <w:t xml:space="preserve">Bibliography </w:t>
      </w:r>
    </w:p>
    <w:p w14:paraId="7E5F974F" w14:textId="77777777" w:rsidR="00B63B11" w:rsidRDefault="00B63B11" w:rsidP="00B63B11">
      <w:pPr>
        <w:pStyle w:val="ListParagraph"/>
        <w:numPr>
          <w:ilvl w:val="0"/>
          <w:numId w:val="17"/>
        </w:numPr>
        <w:spacing w:after="0"/>
        <w:rPr>
          <w:color w:val="595959" w:themeColor="text1" w:themeTint="A6"/>
          <w:sz w:val="24"/>
          <w:szCs w:val="24"/>
          <w:lang w:val="en-US"/>
        </w:rPr>
      </w:pPr>
      <w:r w:rsidRPr="00B63B11">
        <w:rPr>
          <w:color w:val="595959" w:themeColor="text1" w:themeTint="A6"/>
          <w:sz w:val="24"/>
          <w:szCs w:val="24"/>
          <w:lang w:val="en-US"/>
        </w:rPr>
        <w:t xml:space="preserve">Ajayi, J. F. </w:t>
      </w:r>
      <w:proofErr w:type="gramStart"/>
      <w:r w:rsidRPr="00B63B11">
        <w:rPr>
          <w:color w:val="595959" w:themeColor="text1" w:themeTint="A6"/>
          <w:sz w:val="24"/>
          <w:szCs w:val="24"/>
          <w:lang w:val="en-US"/>
        </w:rPr>
        <w:t>A and</w:t>
      </w:r>
      <w:proofErr w:type="gramEnd"/>
      <w:r w:rsidRPr="00B63B11">
        <w:rPr>
          <w:color w:val="595959" w:themeColor="text1" w:themeTint="A6"/>
          <w:sz w:val="24"/>
          <w:szCs w:val="24"/>
          <w:lang w:val="en-US"/>
        </w:rPr>
        <w:t xml:space="preserve"> Crowder, Michael, History of West Africa, Essex, Longman group, 1987.</w:t>
      </w:r>
    </w:p>
    <w:p w14:paraId="791DC409" w14:textId="77777777" w:rsidR="00B63B11" w:rsidRDefault="00B63B11" w:rsidP="00B63B11">
      <w:pPr>
        <w:pStyle w:val="ListParagraph"/>
        <w:numPr>
          <w:ilvl w:val="0"/>
          <w:numId w:val="17"/>
        </w:numPr>
        <w:spacing w:after="0"/>
        <w:rPr>
          <w:color w:val="595959" w:themeColor="text1" w:themeTint="A6"/>
          <w:sz w:val="24"/>
          <w:szCs w:val="24"/>
        </w:rPr>
      </w:pPr>
      <w:r w:rsidRPr="00B63B11">
        <w:rPr>
          <w:color w:val="595959" w:themeColor="text1" w:themeTint="A6"/>
          <w:sz w:val="24"/>
          <w:szCs w:val="24"/>
        </w:rPr>
        <w:t xml:space="preserve">Bâ Idrissa, « L’art de la guerre de l’Almamy </w:t>
      </w:r>
      <w:proofErr w:type="spellStart"/>
      <w:r w:rsidRPr="00B63B11">
        <w:rPr>
          <w:color w:val="595959" w:themeColor="text1" w:themeTint="A6"/>
          <w:sz w:val="24"/>
          <w:szCs w:val="24"/>
        </w:rPr>
        <w:t>Samori</w:t>
      </w:r>
      <w:proofErr w:type="spellEnd"/>
      <w:r w:rsidRPr="00B63B11">
        <w:rPr>
          <w:color w:val="595959" w:themeColor="text1" w:themeTint="A6"/>
          <w:sz w:val="24"/>
          <w:szCs w:val="24"/>
        </w:rPr>
        <w:t xml:space="preserve"> Touré (vers 1830-1900) vu et analysé par </w:t>
      </w:r>
      <w:proofErr w:type="gramStart"/>
      <w:r w:rsidRPr="00B63B11">
        <w:rPr>
          <w:color w:val="595959" w:themeColor="text1" w:themeTint="A6"/>
          <w:sz w:val="24"/>
          <w:szCs w:val="24"/>
        </w:rPr>
        <w:t>Yves  Person</w:t>
      </w:r>
      <w:proofErr w:type="gramEnd"/>
      <w:r w:rsidRPr="00B63B11">
        <w:rPr>
          <w:color w:val="595959" w:themeColor="text1" w:themeTint="A6"/>
          <w:sz w:val="24"/>
          <w:szCs w:val="24"/>
        </w:rPr>
        <w:t xml:space="preserve"> (1925-1982) » dans Becker, Charles, Colin, Roland, </w:t>
      </w:r>
      <w:proofErr w:type="spellStart"/>
      <w:r w:rsidRPr="00B63B11">
        <w:rPr>
          <w:color w:val="595959" w:themeColor="text1" w:themeTint="A6"/>
          <w:sz w:val="24"/>
          <w:szCs w:val="24"/>
        </w:rPr>
        <w:t>Daronian</w:t>
      </w:r>
      <w:proofErr w:type="spellEnd"/>
      <w:r w:rsidRPr="00B63B11">
        <w:rPr>
          <w:color w:val="595959" w:themeColor="text1" w:themeTint="A6"/>
          <w:sz w:val="24"/>
          <w:szCs w:val="24"/>
        </w:rPr>
        <w:t xml:space="preserve">, Liliane et Perrot, Claude-Hélène (éd.), Yves Person, un historien de l’Afrique engagé dans son temps, Actes du Colloque international tenu à Paris les 20-21 juin 2013, Paris, Institut des mondes africains (IMAF), </w:t>
      </w:r>
      <w:proofErr w:type="spellStart"/>
      <w:r w:rsidRPr="00B63B11">
        <w:rPr>
          <w:color w:val="595959" w:themeColor="text1" w:themeTint="A6"/>
          <w:sz w:val="24"/>
          <w:szCs w:val="24"/>
        </w:rPr>
        <w:t>Karhala</w:t>
      </w:r>
      <w:proofErr w:type="spellEnd"/>
      <w:r w:rsidRPr="00B63B11">
        <w:rPr>
          <w:color w:val="595959" w:themeColor="text1" w:themeTint="A6"/>
          <w:sz w:val="24"/>
          <w:szCs w:val="24"/>
        </w:rPr>
        <w:t>, mai 2015, pp. 79-88.</w:t>
      </w:r>
    </w:p>
    <w:p w14:paraId="759E0E51" w14:textId="77777777" w:rsidR="004F0EC4" w:rsidRPr="004F0EC4" w:rsidRDefault="00B63B11" w:rsidP="00B63B11">
      <w:pPr>
        <w:pStyle w:val="ListParagraph"/>
        <w:numPr>
          <w:ilvl w:val="0"/>
          <w:numId w:val="17"/>
        </w:numPr>
        <w:spacing w:after="0"/>
        <w:rPr>
          <w:color w:val="595959" w:themeColor="text1" w:themeTint="A6"/>
          <w:sz w:val="24"/>
          <w:szCs w:val="24"/>
        </w:rPr>
      </w:pPr>
      <w:r w:rsidRPr="00B63B11">
        <w:rPr>
          <w:color w:val="595959" w:themeColor="text1" w:themeTint="A6"/>
          <w:sz w:val="24"/>
          <w:szCs w:val="24"/>
        </w:rPr>
        <w:t xml:space="preserve">Barry, Boubacar. La Sénégambie du XVe au XIXe siècle. Traite négrière, Islam, conquête coloniale. </w:t>
      </w:r>
      <w:r w:rsidRPr="00B63B11">
        <w:rPr>
          <w:color w:val="595959" w:themeColor="text1" w:themeTint="A6"/>
          <w:sz w:val="24"/>
          <w:szCs w:val="24"/>
          <w:lang w:val="en-US"/>
        </w:rPr>
        <w:t xml:space="preserve">Paris: </w:t>
      </w:r>
      <w:proofErr w:type="spellStart"/>
      <w:r w:rsidRPr="00B63B11">
        <w:rPr>
          <w:color w:val="595959" w:themeColor="text1" w:themeTint="A6"/>
          <w:sz w:val="24"/>
          <w:szCs w:val="24"/>
          <w:lang w:val="en-US"/>
        </w:rPr>
        <w:t>L’harmattan</w:t>
      </w:r>
      <w:proofErr w:type="spellEnd"/>
      <w:r w:rsidRPr="00B63B11">
        <w:rPr>
          <w:color w:val="595959" w:themeColor="text1" w:themeTint="A6"/>
          <w:sz w:val="24"/>
          <w:szCs w:val="24"/>
          <w:lang w:val="en-US"/>
        </w:rPr>
        <w:t>. Edition anglaise: Senegambia and the Atlantic Slave Trade. Cambridge: Cambridge University Press, 1988.</w:t>
      </w:r>
    </w:p>
    <w:p w14:paraId="5A618FDB" w14:textId="77777777" w:rsidR="004F0EC4" w:rsidRDefault="00B63B11" w:rsidP="00B63B11">
      <w:pPr>
        <w:pStyle w:val="ListParagraph"/>
        <w:numPr>
          <w:ilvl w:val="0"/>
          <w:numId w:val="17"/>
        </w:numPr>
        <w:spacing w:after="0"/>
        <w:rPr>
          <w:color w:val="595959" w:themeColor="text1" w:themeTint="A6"/>
          <w:sz w:val="24"/>
          <w:szCs w:val="24"/>
          <w:lang w:val="en-US"/>
        </w:rPr>
      </w:pPr>
      <w:r w:rsidRPr="004F0EC4">
        <w:rPr>
          <w:color w:val="595959" w:themeColor="text1" w:themeTint="A6"/>
          <w:sz w:val="24"/>
          <w:szCs w:val="24"/>
          <w:lang w:val="en-US"/>
        </w:rPr>
        <w:t xml:space="preserve">The kingdom of </w:t>
      </w:r>
      <w:proofErr w:type="spellStart"/>
      <w:r w:rsidRPr="004F0EC4">
        <w:rPr>
          <w:color w:val="595959" w:themeColor="text1" w:themeTint="A6"/>
          <w:sz w:val="24"/>
          <w:szCs w:val="24"/>
          <w:lang w:val="en-US"/>
        </w:rPr>
        <w:t>Waalo</w:t>
      </w:r>
      <w:proofErr w:type="spellEnd"/>
      <w:r w:rsidRPr="004F0EC4">
        <w:rPr>
          <w:color w:val="595959" w:themeColor="text1" w:themeTint="A6"/>
          <w:sz w:val="24"/>
          <w:szCs w:val="24"/>
          <w:lang w:val="en-US"/>
        </w:rPr>
        <w:t>, Senegal before the conquest, Diasporic Africa Press, 2012.</w:t>
      </w:r>
    </w:p>
    <w:p w14:paraId="346CAD34" w14:textId="77777777" w:rsidR="004F0EC4" w:rsidRDefault="00B63B11" w:rsidP="00B63B11">
      <w:pPr>
        <w:pStyle w:val="ListParagraph"/>
        <w:numPr>
          <w:ilvl w:val="0"/>
          <w:numId w:val="17"/>
        </w:numPr>
        <w:spacing w:after="0"/>
        <w:rPr>
          <w:color w:val="595959" w:themeColor="text1" w:themeTint="A6"/>
          <w:sz w:val="24"/>
          <w:szCs w:val="24"/>
        </w:rPr>
      </w:pPr>
      <w:r w:rsidRPr="004F0EC4">
        <w:rPr>
          <w:color w:val="595959" w:themeColor="text1" w:themeTint="A6"/>
          <w:sz w:val="24"/>
          <w:szCs w:val="24"/>
        </w:rPr>
        <w:t xml:space="preserve">Becker, Charles, Mbaye, Saliou et </w:t>
      </w:r>
      <w:proofErr w:type="spellStart"/>
      <w:r w:rsidRPr="004F0EC4">
        <w:rPr>
          <w:color w:val="595959" w:themeColor="text1" w:themeTint="A6"/>
          <w:sz w:val="24"/>
          <w:szCs w:val="24"/>
        </w:rPr>
        <w:t>Thioub</w:t>
      </w:r>
      <w:proofErr w:type="spellEnd"/>
      <w:r w:rsidRPr="004F0EC4">
        <w:rPr>
          <w:color w:val="595959" w:themeColor="text1" w:themeTint="A6"/>
          <w:sz w:val="24"/>
          <w:szCs w:val="24"/>
        </w:rPr>
        <w:t>, Ibrahima, directeurs, AOF : réalités et héritages, Sociétés ouest-africaines et ordre colonial, 1895-1960, Dakar, Direction des archives nationales, 1997, 2 tomes.</w:t>
      </w:r>
    </w:p>
    <w:p w14:paraId="28B27CA3" w14:textId="77777777" w:rsidR="004F0EC4" w:rsidRP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Boahen</w:t>
      </w:r>
      <w:proofErr w:type="spellEnd"/>
      <w:r w:rsidRPr="004F0EC4">
        <w:rPr>
          <w:color w:val="595959" w:themeColor="text1" w:themeTint="A6"/>
          <w:sz w:val="24"/>
          <w:szCs w:val="24"/>
        </w:rPr>
        <w:t xml:space="preserve">, </w:t>
      </w:r>
      <w:proofErr w:type="spellStart"/>
      <w:r w:rsidRPr="004F0EC4">
        <w:rPr>
          <w:color w:val="595959" w:themeColor="text1" w:themeTint="A6"/>
          <w:sz w:val="24"/>
          <w:szCs w:val="24"/>
        </w:rPr>
        <w:t>Adu</w:t>
      </w:r>
      <w:proofErr w:type="spellEnd"/>
      <w:r w:rsidRPr="004F0EC4">
        <w:rPr>
          <w:color w:val="595959" w:themeColor="text1" w:themeTint="A6"/>
          <w:sz w:val="24"/>
          <w:szCs w:val="24"/>
        </w:rPr>
        <w:t xml:space="preserve"> A. (sous la direction de). Histoire générale de l’Afrique. Vol. VII : L’Afrique sous domination coloniale, 1880-1935. </w:t>
      </w:r>
      <w:r w:rsidRPr="004F0EC4">
        <w:rPr>
          <w:color w:val="595959" w:themeColor="text1" w:themeTint="A6"/>
          <w:sz w:val="24"/>
          <w:szCs w:val="24"/>
          <w:lang w:val="en-US"/>
        </w:rPr>
        <w:t>Paris: UNESCO, 1989. Edition anglaise: Africa under colonial administration (1880-1935), Paris, UNESCO, London, Heinemann, 2000.</w:t>
      </w:r>
    </w:p>
    <w:p w14:paraId="1B1E3AA2" w14:textId="77777777" w:rsidR="004F0EC4" w:rsidRDefault="00B63B11" w:rsidP="00B63B11">
      <w:pPr>
        <w:pStyle w:val="ListParagraph"/>
        <w:numPr>
          <w:ilvl w:val="0"/>
          <w:numId w:val="17"/>
        </w:numPr>
        <w:spacing w:after="0"/>
        <w:rPr>
          <w:color w:val="595959" w:themeColor="text1" w:themeTint="A6"/>
          <w:sz w:val="24"/>
          <w:szCs w:val="24"/>
        </w:rPr>
      </w:pPr>
      <w:r w:rsidRPr="004F0EC4">
        <w:rPr>
          <w:color w:val="595959" w:themeColor="text1" w:themeTint="A6"/>
          <w:sz w:val="24"/>
          <w:szCs w:val="24"/>
          <w:lang w:val="en-US"/>
        </w:rPr>
        <w:t xml:space="preserve">Cooper, Frederick, Decolonization and African Society: The Labor Question in French and British Africa.  </w:t>
      </w:r>
      <w:proofErr w:type="gramStart"/>
      <w:r w:rsidRPr="004F0EC4">
        <w:rPr>
          <w:color w:val="595959" w:themeColor="text1" w:themeTint="A6"/>
          <w:sz w:val="24"/>
          <w:szCs w:val="24"/>
        </w:rPr>
        <w:t>Cambridge:</w:t>
      </w:r>
      <w:proofErr w:type="gramEnd"/>
      <w:r w:rsidRPr="004F0EC4">
        <w:rPr>
          <w:color w:val="595959" w:themeColor="text1" w:themeTint="A6"/>
          <w:sz w:val="24"/>
          <w:szCs w:val="24"/>
        </w:rPr>
        <w:t xml:space="preserve"> Cambridge </w:t>
      </w:r>
      <w:proofErr w:type="spellStart"/>
      <w:r w:rsidRPr="004F0EC4">
        <w:rPr>
          <w:color w:val="595959" w:themeColor="text1" w:themeTint="A6"/>
          <w:sz w:val="24"/>
          <w:szCs w:val="24"/>
        </w:rPr>
        <w:t>University</w:t>
      </w:r>
      <w:proofErr w:type="spellEnd"/>
      <w:r w:rsidRPr="004F0EC4">
        <w:rPr>
          <w:color w:val="595959" w:themeColor="text1" w:themeTint="A6"/>
          <w:sz w:val="24"/>
          <w:szCs w:val="24"/>
        </w:rPr>
        <w:t xml:space="preserve"> </w:t>
      </w:r>
      <w:proofErr w:type="spellStart"/>
      <w:r w:rsidRPr="004F0EC4">
        <w:rPr>
          <w:color w:val="595959" w:themeColor="text1" w:themeTint="A6"/>
          <w:sz w:val="24"/>
          <w:szCs w:val="24"/>
        </w:rPr>
        <w:t>Press</w:t>
      </w:r>
      <w:proofErr w:type="spellEnd"/>
      <w:r w:rsidRPr="004F0EC4">
        <w:rPr>
          <w:color w:val="595959" w:themeColor="text1" w:themeTint="A6"/>
          <w:sz w:val="24"/>
          <w:szCs w:val="24"/>
        </w:rPr>
        <w:t>, 1996.</w:t>
      </w:r>
    </w:p>
    <w:p w14:paraId="4442C65E" w14:textId="77777777" w:rsid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Coquery-Vidrovitch</w:t>
      </w:r>
      <w:proofErr w:type="spellEnd"/>
      <w:r w:rsidRPr="004F0EC4">
        <w:rPr>
          <w:color w:val="595959" w:themeColor="text1" w:themeTint="A6"/>
          <w:sz w:val="24"/>
          <w:szCs w:val="24"/>
        </w:rPr>
        <w:t xml:space="preserve">, Catherine et Goerg Odile, L´Afrique occidentale au temps des Français, colonisateurs et colonisés, c. 1860-1960 (en collaboration avec Odile Goerg). </w:t>
      </w:r>
      <w:proofErr w:type="gramStart"/>
      <w:r w:rsidRPr="004F0EC4">
        <w:rPr>
          <w:color w:val="595959" w:themeColor="text1" w:themeTint="A6"/>
          <w:sz w:val="24"/>
          <w:szCs w:val="24"/>
        </w:rPr>
        <w:t>Paris:</w:t>
      </w:r>
      <w:proofErr w:type="gramEnd"/>
      <w:r w:rsidRPr="004F0EC4">
        <w:rPr>
          <w:color w:val="595959" w:themeColor="text1" w:themeTint="A6"/>
          <w:sz w:val="24"/>
          <w:szCs w:val="24"/>
        </w:rPr>
        <w:t xml:space="preserve"> La Découverte, 1992. </w:t>
      </w:r>
    </w:p>
    <w:p w14:paraId="11FB8F9F" w14:textId="77777777" w:rsid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lang w:val="en-US"/>
        </w:rPr>
        <w:t>Coquery-Vidrovirch</w:t>
      </w:r>
      <w:proofErr w:type="spellEnd"/>
      <w:r w:rsidRPr="004F0EC4">
        <w:rPr>
          <w:color w:val="595959" w:themeColor="text1" w:themeTint="A6"/>
          <w:sz w:val="24"/>
          <w:szCs w:val="24"/>
          <w:lang w:val="en-US"/>
        </w:rPr>
        <w:t xml:space="preserve">, Catherine et Moniot Henri. </w:t>
      </w:r>
      <w:r w:rsidRPr="004F0EC4">
        <w:rPr>
          <w:color w:val="595959" w:themeColor="text1" w:themeTint="A6"/>
          <w:sz w:val="24"/>
          <w:szCs w:val="24"/>
        </w:rPr>
        <w:t>L’Afrique noire de 1800 à nos jours, Paris, Presses universitaires de France, 2005.</w:t>
      </w:r>
    </w:p>
    <w:p w14:paraId="222B2BB1" w14:textId="77777777" w:rsidR="004F0EC4" w:rsidRDefault="00B63B11" w:rsidP="00B63B11">
      <w:pPr>
        <w:pStyle w:val="ListParagraph"/>
        <w:numPr>
          <w:ilvl w:val="0"/>
          <w:numId w:val="17"/>
        </w:numPr>
        <w:spacing w:after="0"/>
        <w:rPr>
          <w:color w:val="595959" w:themeColor="text1" w:themeTint="A6"/>
          <w:sz w:val="24"/>
          <w:szCs w:val="24"/>
        </w:rPr>
      </w:pPr>
      <w:r w:rsidRPr="004F0EC4">
        <w:rPr>
          <w:color w:val="595959" w:themeColor="text1" w:themeTint="A6"/>
          <w:sz w:val="24"/>
          <w:szCs w:val="24"/>
          <w:lang w:val="en-US"/>
        </w:rPr>
        <w:t xml:space="preserve">Crowder, Michael.  West Africa under Colonial Rule. </w:t>
      </w:r>
      <w:proofErr w:type="gramStart"/>
      <w:r w:rsidRPr="004F0EC4">
        <w:rPr>
          <w:color w:val="595959" w:themeColor="text1" w:themeTint="A6"/>
          <w:sz w:val="24"/>
          <w:szCs w:val="24"/>
        </w:rPr>
        <w:t>London:</w:t>
      </w:r>
      <w:proofErr w:type="gramEnd"/>
      <w:r w:rsidRPr="004F0EC4">
        <w:rPr>
          <w:color w:val="595959" w:themeColor="text1" w:themeTint="A6"/>
          <w:sz w:val="24"/>
          <w:szCs w:val="24"/>
        </w:rPr>
        <w:t xml:space="preserve"> Hutchinson &amp; Co., 1968. </w:t>
      </w:r>
    </w:p>
    <w:p w14:paraId="5D899C4A" w14:textId="77777777" w:rsidR="004F0EC4" w:rsidRDefault="00B63B11" w:rsidP="00B63B11">
      <w:pPr>
        <w:pStyle w:val="ListParagraph"/>
        <w:numPr>
          <w:ilvl w:val="0"/>
          <w:numId w:val="17"/>
        </w:numPr>
        <w:spacing w:after="0"/>
        <w:rPr>
          <w:color w:val="595959" w:themeColor="text1" w:themeTint="A6"/>
          <w:sz w:val="24"/>
          <w:szCs w:val="24"/>
        </w:rPr>
      </w:pPr>
      <w:r w:rsidRPr="004F0EC4">
        <w:rPr>
          <w:color w:val="595959" w:themeColor="text1" w:themeTint="A6"/>
          <w:sz w:val="24"/>
          <w:szCs w:val="24"/>
        </w:rPr>
        <w:t xml:space="preserve">Diouf, Mamadou, « Le clientélisme, la « technocratie » et après ? » dans Diop, </w:t>
      </w:r>
      <w:proofErr w:type="spellStart"/>
      <w:r w:rsidRPr="004F0EC4">
        <w:rPr>
          <w:color w:val="595959" w:themeColor="text1" w:themeTint="A6"/>
          <w:sz w:val="24"/>
          <w:szCs w:val="24"/>
        </w:rPr>
        <w:t>Momar</w:t>
      </w:r>
      <w:proofErr w:type="spellEnd"/>
      <w:r w:rsidRPr="004F0EC4">
        <w:rPr>
          <w:color w:val="595959" w:themeColor="text1" w:themeTint="A6"/>
          <w:sz w:val="24"/>
          <w:szCs w:val="24"/>
        </w:rPr>
        <w:t xml:space="preserve"> Coumba (directeur), Sénégal. Trajectoires d’un Etat. Dakar, CODESRIA, 1992, pp. 233-278</w:t>
      </w:r>
    </w:p>
    <w:p w14:paraId="7397EBDB" w14:textId="77777777" w:rsid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Fargettas</w:t>
      </w:r>
      <w:proofErr w:type="spellEnd"/>
      <w:r w:rsidRPr="004F0EC4">
        <w:rPr>
          <w:color w:val="595959" w:themeColor="text1" w:themeTint="A6"/>
          <w:sz w:val="24"/>
          <w:szCs w:val="24"/>
        </w:rPr>
        <w:t>, Julien, Les tirailleurs sénégalais. Les soldats noirs entre légendes et réalités (1939-1945), Paris, 2012, 384 pages.</w:t>
      </w:r>
    </w:p>
    <w:p w14:paraId="286E67EA" w14:textId="77777777" w:rsid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Fluchard</w:t>
      </w:r>
      <w:proofErr w:type="spellEnd"/>
      <w:r w:rsidRPr="004F0EC4">
        <w:rPr>
          <w:color w:val="595959" w:themeColor="text1" w:themeTint="A6"/>
          <w:sz w:val="24"/>
          <w:szCs w:val="24"/>
        </w:rPr>
        <w:t>, Claude et Salifou, André, L’Europe et l’Afrique du XVe siècle aux indépendances. Bruxelles : De Boeck, 1987.</w:t>
      </w:r>
    </w:p>
    <w:p w14:paraId="6353BD5F" w14:textId="77777777" w:rsidR="004F0EC4" w:rsidRDefault="00B63B11" w:rsidP="00B63B11">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Haudrère</w:t>
      </w:r>
      <w:proofErr w:type="spellEnd"/>
      <w:r w:rsidRPr="004F0EC4">
        <w:rPr>
          <w:color w:val="595959" w:themeColor="text1" w:themeTint="A6"/>
          <w:sz w:val="24"/>
          <w:szCs w:val="24"/>
        </w:rPr>
        <w:t>, Philippe, La Compagnie française des Indes au XVIIIe siècle, Paris, les Indes Savantes, 2005 (1ere édition : 1990), 2 tomes.</w:t>
      </w:r>
    </w:p>
    <w:p w14:paraId="41F6CC2A" w14:textId="77777777" w:rsidR="004F0EC4" w:rsidRDefault="00B63B11" w:rsidP="00B63B11">
      <w:pPr>
        <w:pStyle w:val="ListParagraph"/>
        <w:numPr>
          <w:ilvl w:val="0"/>
          <w:numId w:val="17"/>
        </w:numPr>
        <w:spacing w:after="0"/>
        <w:rPr>
          <w:color w:val="595959" w:themeColor="text1" w:themeTint="A6"/>
          <w:sz w:val="24"/>
          <w:szCs w:val="24"/>
        </w:rPr>
      </w:pPr>
      <w:r w:rsidRPr="004F0EC4">
        <w:rPr>
          <w:color w:val="595959" w:themeColor="text1" w:themeTint="A6"/>
          <w:sz w:val="24"/>
          <w:szCs w:val="24"/>
        </w:rPr>
        <w:t>Heitz, Kathrin, « Décolonisation et construction nationale au Sénégal », Paris, Relations internationales (1, 133), 2008, pp. 41-52.</w:t>
      </w:r>
    </w:p>
    <w:p w14:paraId="60D44568" w14:textId="77777777" w:rsidR="004F0EC4" w:rsidRDefault="00B63B11" w:rsidP="00B63B11">
      <w:pPr>
        <w:pStyle w:val="ListParagraph"/>
        <w:numPr>
          <w:ilvl w:val="0"/>
          <w:numId w:val="17"/>
        </w:numPr>
        <w:spacing w:after="0"/>
        <w:rPr>
          <w:color w:val="595959" w:themeColor="text1" w:themeTint="A6"/>
          <w:sz w:val="24"/>
          <w:szCs w:val="24"/>
          <w:lang w:val="it-IT"/>
        </w:rPr>
      </w:pPr>
      <w:r w:rsidRPr="004F0EC4">
        <w:rPr>
          <w:color w:val="595959" w:themeColor="text1" w:themeTint="A6"/>
          <w:sz w:val="24"/>
          <w:szCs w:val="24"/>
          <w:lang w:val="it-IT"/>
        </w:rPr>
        <w:lastRenderedPageBreak/>
        <w:t>Page, Melvin, Colonialism, Santa Barbara, ABC-CLIO, 2003.</w:t>
      </w:r>
    </w:p>
    <w:p w14:paraId="670C743B" w14:textId="17CC0336" w:rsidR="004F0EC4" w:rsidRPr="00C505A4" w:rsidRDefault="00B63B11" w:rsidP="004F0EC4">
      <w:pPr>
        <w:pStyle w:val="ListParagraph"/>
        <w:numPr>
          <w:ilvl w:val="0"/>
          <w:numId w:val="17"/>
        </w:numPr>
        <w:spacing w:after="0"/>
        <w:rPr>
          <w:color w:val="595959" w:themeColor="text1" w:themeTint="A6"/>
          <w:sz w:val="24"/>
          <w:szCs w:val="24"/>
        </w:rPr>
      </w:pPr>
      <w:proofErr w:type="spellStart"/>
      <w:r w:rsidRPr="004F0EC4">
        <w:rPr>
          <w:color w:val="595959" w:themeColor="text1" w:themeTint="A6"/>
          <w:sz w:val="24"/>
          <w:szCs w:val="24"/>
        </w:rPr>
        <w:t>Pluchon</w:t>
      </w:r>
      <w:proofErr w:type="spellEnd"/>
      <w:r w:rsidRPr="004F0EC4">
        <w:rPr>
          <w:color w:val="595959" w:themeColor="text1" w:themeTint="A6"/>
          <w:sz w:val="24"/>
          <w:szCs w:val="24"/>
        </w:rPr>
        <w:t>, Pierre. Histoire de la colonisation française, Paris, Fayard, 1991.</w:t>
      </w:r>
    </w:p>
    <w:p w14:paraId="113F8EBD" w14:textId="77777777" w:rsidR="004F0EC4" w:rsidRPr="00C505A4" w:rsidRDefault="004F0EC4" w:rsidP="00E315BF">
      <w:pPr>
        <w:spacing w:after="0" w:line="240" w:lineRule="auto"/>
        <w:jc w:val="both"/>
        <w:rPr>
          <w:b/>
          <w:bCs/>
          <w:color w:val="595959" w:themeColor="text1" w:themeTint="A6"/>
          <w:sz w:val="24"/>
          <w:szCs w:val="24"/>
        </w:rPr>
      </w:pPr>
    </w:p>
    <w:p w14:paraId="7BF255D8" w14:textId="77777777" w:rsidR="004F0EC4" w:rsidRPr="00C505A4" w:rsidRDefault="004F0EC4" w:rsidP="00E315BF">
      <w:pPr>
        <w:spacing w:after="0" w:line="240" w:lineRule="auto"/>
        <w:jc w:val="both"/>
        <w:rPr>
          <w:b/>
          <w:bCs/>
          <w:color w:val="595959" w:themeColor="text1" w:themeTint="A6"/>
          <w:sz w:val="24"/>
          <w:szCs w:val="24"/>
        </w:rPr>
      </w:pPr>
    </w:p>
    <w:p w14:paraId="7D69A1CF" w14:textId="18A835BE" w:rsidR="00E315BF" w:rsidRPr="00706E1C" w:rsidRDefault="006A7241" w:rsidP="00E315BF">
      <w:pPr>
        <w:spacing w:after="0" w:line="240" w:lineRule="auto"/>
        <w:jc w:val="both"/>
        <w:rPr>
          <w:b/>
          <w:bCs/>
          <w:color w:val="595959" w:themeColor="text1" w:themeTint="A6"/>
          <w:sz w:val="24"/>
          <w:szCs w:val="24"/>
          <w:lang w:val="en-US"/>
        </w:rPr>
      </w:pPr>
      <w:r w:rsidRPr="00706E1C">
        <w:rPr>
          <w:b/>
          <w:bCs/>
          <w:color w:val="595959" w:themeColor="text1" w:themeTint="A6"/>
          <w:sz w:val="24"/>
          <w:szCs w:val="24"/>
          <w:lang w:val="en-US"/>
        </w:rPr>
        <w:t xml:space="preserve">Evaluation </w:t>
      </w:r>
    </w:p>
    <w:p w14:paraId="181B8A79" w14:textId="77777777" w:rsidR="006A7241" w:rsidRPr="006A7241" w:rsidRDefault="006A7241" w:rsidP="006A7241">
      <w:pPr>
        <w:spacing w:after="0" w:line="240" w:lineRule="auto"/>
        <w:jc w:val="both"/>
        <w:rPr>
          <w:color w:val="595959" w:themeColor="text1" w:themeTint="A6"/>
          <w:sz w:val="24"/>
          <w:szCs w:val="24"/>
          <w:lang w:val="en-US"/>
        </w:rPr>
      </w:pPr>
      <w:r w:rsidRPr="006A7241">
        <w:rPr>
          <w:color w:val="595959" w:themeColor="text1" w:themeTint="A6"/>
          <w:sz w:val="24"/>
          <w:szCs w:val="24"/>
          <w:lang w:val="en-US"/>
        </w:rPr>
        <w:t xml:space="preserve">Class participation (30%): This evaluation criterion, which is left to the teacher's discretion, is built up lesson by lesson, </w:t>
      </w:r>
      <w:proofErr w:type="gramStart"/>
      <w:r w:rsidRPr="006A7241">
        <w:rPr>
          <w:color w:val="595959" w:themeColor="text1" w:themeTint="A6"/>
          <w:sz w:val="24"/>
          <w:szCs w:val="24"/>
          <w:lang w:val="en-US"/>
        </w:rPr>
        <w:t>taking into account</w:t>
      </w:r>
      <w:proofErr w:type="gramEnd"/>
      <w:r w:rsidRPr="006A7241">
        <w:rPr>
          <w:color w:val="595959" w:themeColor="text1" w:themeTint="A6"/>
          <w:sz w:val="24"/>
          <w:szCs w:val="24"/>
          <w:lang w:val="en-US"/>
        </w:rPr>
        <w:t>, among other things, the following elements: punctuality, attendance, work from one lesson to the next (readings with questions, quizzes, preparation, etc.), participation in the progress of the course, the learner's critical spirit.</w:t>
      </w:r>
    </w:p>
    <w:p w14:paraId="1B8233FD" w14:textId="77777777" w:rsidR="00840D4E" w:rsidRDefault="00840D4E" w:rsidP="006A7241">
      <w:pPr>
        <w:spacing w:after="0" w:line="240" w:lineRule="auto"/>
        <w:jc w:val="both"/>
        <w:rPr>
          <w:color w:val="595959" w:themeColor="text1" w:themeTint="A6"/>
          <w:sz w:val="24"/>
          <w:szCs w:val="24"/>
          <w:lang w:val="en-US"/>
        </w:rPr>
      </w:pPr>
    </w:p>
    <w:p w14:paraId="2AFDC29D" w14:textId="1054AD1F" w:rsidR="006A7241" w:rsidRDefault="006A7241" w:rsidP="006A7241">
      <w:pPr>
        <w:spacing w:after="0" w:line="240" w:lineRule="auto"/>
        <w:jc w:val="both"/>
        <w:rPr>
          <w:color w:val="595959" w:themeColor="text1" w:themeTint="A6"/>
          <w:sz w:val="24"/>
          <w:szCs w:val="24"/>
          <w:lang w:val="en-US"/>
        </w:rPr>
      </w:pPr>
      <w:r w:rsidRPr="006A7241">
        <w:rPr>
          <w:color w:val="595959" w:themeColor="text1" w:themeTint="A6"/>
          <w:sz w:val="24"/>
          <w:szCs w:val="24"/>
          <w:lang w:val="en-US"/>
        </w:rPr>
        <w:t xml:space="preserve">Reading report (30%): the learner will choose a chapter from the list below, to give an oral presentation in class on the last day. </w:t>
      </w:r>
    </w:p>
    <w:p w14:paraId="22FE7D71"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Albert </w:t>
      </w:r>
      <w:proofErr w:type="spellStart"/>
      <w:r w:rsidRPr="00E97F49">
        <w:rPr>
          <w:color w:val="595959" w:themeColor="text1" w:themeTint="A6"/>
          <w:sz w:val="24"/>
          <w:szCs w:val="24"/>
          <w:lang w:val="en-US"/>
        </w:rPr>
        <w:t>Adu</w:t>
      </w:r>
      <w:proofErr w:type="spellEnd"/>
      <w:r w:rsidRPr="00E97F49">
        <w:rPr>
          <w:color w:val="595959" w:themeColor="text1" w:themeTint="A6"/>
          <w:sz w:val="24"/>
          <w:szCs w:val="24"/>
          <w:lang w:val="en-US"/>
        </w:rPr>
        <w:t xml:space="preserve">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 Africa and the colonial change » in Albert </w:t>
      </w:r>
      <w:proofErr w:type="spellStart"/>
      <w:r w:rsidRPr="00E97F49">
        <w:rPr>
          <w:color w:val="595959" w:themeColor="text1" w:themeTint="A6"/>
          <w:sz w:val="24"/>
          <w:szCs w:val="24"/>
          <w:lang w:val="en-US"/>
        </w:rPr>
        <w:t>Adu</w:t>
      </w:r>
      <w:proofErr w:type="spellEnd"/>
      <w:r w:rsidRPr="00E97F49">
        <w:rPr>
          <w:color w:val="595959" w:themeColor="text1" w:themeTint="A6"/>
          <w:sz w:val="24"/>
          <w:szCs w:val="24"/>
          <w:lang w:val="en-US"/>
        </w:rPr>
        <w:t xml:space="preserve">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General history of Africa, Volume VII: Africa under colonial domination (1880 – 1935), Paris, UNESCO, Berkeley, University of California Press, 2000, chapter 1, pp. 1 – 18.</w:t>
      </w:r>
    </w:p>
    <w:p w14:paraId="3B3728BA"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G. N. </w:t>
      </w:r>
      <w:proofErr w:type="spellStart"/>
      <w:r w:rsidRPr="00E97F49">
        <w:rPr>
          <w:color w:val="595959" w:themeColor="text1" w:themeTint="A6"/>
          <w:sz w:val="24"/>
          <w:szCs w:val="24"/>
          <w:lang w:val="en-US"/>
        </w:rPr>
        <w:t>Uzoigwe</w:t>
      </w:r>
      <w:proofErr w:type="spellEnd"/>
      <w:r w:rsidRPr="00E97F49">
        <w:rPr>
          <w:color w:val="595959" w:themeColor="text1" w:themeTint="A6"/>
          <w:sz w:val="24"/>
          <w:szCs w:val="24"/>
          <w:lang w:val="en-US"/>
        </w:rPr>
        <w:t xml:space="preserve">, “European partition and conquest Africa: an overview”,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2, pp. 19 – 44.</w:t>
      </w:r>
    </w:p>
    <w:p w14:paraId="2A9BC6C4"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T. O. Ranger, “African initiatives and resistance in the face of partition and conquest”,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3, pp. 45 – 62.</w:t>
      </w:r>
    </w:p>
    <w:p w14:paraId="2EEA0F0C"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Hassan Ahmed Ibrahim (based on a contribution by the late Abbas Ibrahim Ali), “African initiatives and resistance in North-East Africa”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4, pp. 63-86.</w:t>
      </w:r>
    </w:p>
    <w:p w14:paraId="1D031955"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Abdallah </w:t>
      </w:r>
      <w:proofErr w:type="spellStart"/>
      <w:r w:rsidRPr="00E97F49">
        <w:rPr>
          <w:color w:val="595959" w:themeColor="text1" w:themeTint="A6"/>
          <w:sz w:val="24"/>
          <w:szCs w:val="24"/>
          <w:lang w:val="en-US"/>
        </w:rPr>
        <w:t>Laroui</w:t>
      </w:r>
      <w:proofErr w:type="spellEnd"/>
      <w:r w:rsidRPr="00E97F49">
        <w:rPr>
          <w:color w:val="595959" w:themeColor="text1" w:themeTint="A6"/>
          <w:sz w:val="24"/>
          <w:szCs w:val="24"/>
          <w:lang w:val="en-US"/>
        </w:rPr>
        <w:t xml:space="preserve">, “African initiatives and resistance in North Africa and the Sahara”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5, pp. 87-113.</w:t>
      </w:r>
    </w:p>
    <w:p w14:paraId="5B61B88F"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Mbaye </w:t>
      </w:r>
      <w:proofErr w:type="spellStart"/>
      <w:r w:rsidRPr="00E97F49">
        <w:rPr>
          <w:color w:val="595959" w:themeColor="text1" w:themeTint="A6"/>
          <w:sz w:val="24"/>
          <w:szCs w:val="24"/>
          <w:lang w:val="en-US"/>
        </w:rPr>
        <w:t>Guèye</w:t>
      </w:r>
      <w:proofErr w:type="spellEnd"/>
      <w:r w:rsidRPr="00E97F49">
        <w:rPr>
          <w:color w:val="595959" w:themeColor="text1" w:themeTint="A6"/>
          <w:sz w:val="24"/>
          <w:szCs w:val="24"/>
          <w:lang w:val="en-US"/>
        </w:rPr>
        <w:t xml:space="preserve"> and </w:t>
      </w:r>
      <w:proofErr w:type="spellStart"/>
      <w:r w:rsidRPr="00E97F49">
        <w:rPr>
          <w:color w:val="595959" w:themeColor="text1" w:themeTint="A6"/>
          <w:sz w:val="24"/>
          <w:szCs w:val="24"/>
          <w:lang w:val="en-US"/>
        </w:rPr>
        <w:t>Adu</w:t>
      </w:r>
      <w:proofErr w:type="spellEnd"/>
      <w:r w:rsidRPr="00E97F49">
        <w:rPr>
          <w:color w:val="595959" w:themeColor="text1" w:themeTint="A6"/>
          <w:sz w:val="24"/>
          <w:szCs w:val="24"/>
          <w:lang w:val="en-US"/>
        </w:rPr>
        <w:t xml:space="preserve"> </w:t>
      </w:r>
      <w:proofErr w:type="spellStart"/>
      <w:proofErr w:type="gram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w:t>
      </w:r>
      <w:proofErr w:type="gramEnd"/>
      <w:r w:rsidRPr="00E97F49">
        <w:rPr>
          <w:color w:val="595959" w:themeColor="text1" w:themeTint="A6"/>
          <w:sz w:val="24"/>
          <w:szCs w:val="24"/>
          <w:lang w:val="en-US"/>
        </w:rPr>
        <w:t xml:space="preserve"> « African initiatives and resistance in West-Africa, 1880-1914 »,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6, pp. 114-149.</w:t>
      </w:r>
    </w:p>
    <w:p w14:paraId="71269CAE"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Henry A. </w:t>
      </w:r>
      <w:proofErr w:type="spellStart"/>
      <w:r w:rsidRPr="00E97F49">
        <w:rPr>
          <w:color w:val="595959" w:themeColor="text1" w:themeTint="A6"/>
          <w:sz w:val="24"/>
          <w:szCs w:val="24"/>
          <w:lang w:val="en-US"/>
        </w:rPr>
        <w:t>Mwanzi</w:t>
      </w:r>
      <w:proofErr w:type="spellEnd"/>
      <w:r w:rsidRPr="00E97F49">
        <w:rPr>
          <w:color w:val="595959" w:themeColor="text1" w:themeTint="A6"/>
          <w:sz w:val="24"/>
          <w:szCs w:val="24"/>
          <w:lang w:val="en-US"/>
        </w:rPr>
        <w:t xml:space="preserve">, « African initiatives and resistance in East Africa, 1880-1914 »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ibid, chapter 7, pp. 149-168.  </w:t>
      </w:r>
    </w:p>
    <w:p w14:paraId="719C649D" w14:textId="77777777" w:rsidR="00E97F49" w:rsidRDefault="00E97F49" w:rsidP="00E97F49">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Allen Isaacman and Jan </w:t>
      </w:r>
      <w:proofErr w:type="spellStart"/>
      <w:r w:rsidRPr="00E97F49">
        <w:rPr>
          <w:color w:val="595959" w:themeColor="text1" w:themeTint="A6"/>
          <w:sz w:val="24"/>
          <w:szCs w:val="24"/>
          <w:lang w:val="en-US"/>
        </w:rPr>
        <w:t>Vansina</w:t>
      </w:r>
      <w:proofErr w:type="spellEnd"/>
      <w:r w:rsidRPr="00E97F49">
        <w:rPr>
          <w:color w:val="595959" w:themeColor="text1" w:themeTint="A6"/>
          <w:sz w:val="24"/>
          <w:szCs w:val="24"/>
          <w:lang w:val="en-US"/>
        </w:rPr>
        <w:t xml:space="preserve">, “African initiatives and resistance in Central Africa, 1880-1914”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8, pp. 169-193.</w:t>
      </w:r>
    </w:p>
    <w:p w14:paraId="26A0F2B8" w14:textId="736DB580" w:rsidR="00F92A04" w:rsidRDefault="00E97F49" w:rsidP="00F92A04">
      <w:pPr>
        <w:pStyle w:val="ListParagraph"/>
        <w:numPr>
          <w:ilvl w:val="0"/>
          <w:numId w:val="17"/>
        </w:numPr>
        <w:spacing w:after="0" w:line="240" w:lineRule="auto"/>
        <w:jc w:val="both"/>
        <w:rPr>
          <w:color w:val="595959" w:themeColor="text1" w:themeTint="A6"/>
          <w:sz w:val="24"/>
          <w:szCs w:val="24"/>
          <w:lang w:val="en-US"/>
        </w:rPr>
      </w:pPr>
      <w:r w:rsidRPr="00E97F49">
        <w:rPr>
          <w:color w:val="595959" w:themeColor="text1" w:themeTint="A6"/>
          <w:sz w:val="24"/>
          <w:szCs w:val="24"/>
          <w:lang w:val="en-US"/>
        </w:rPr>
        <w:t xml:space="preserve">David </w:t>
      </w:r>
      <w:proofErr w:type="spellStart"/>
      <w:r w:rsidRPr="00E97F49">
        <w:rPr>
          <w:color w:val="595959" w:themeColor="text1" w:themeTint="A6"/>
          <w:sz w:val="24"/>
          <w:szCs w:val="24"/>
          <w:lang w:val="en-US"/>
        </w:rPr>
        <w:t>Chanaiwa</w:t>
      </w:r>
      <w:proofErr w:type="spellEnd"/>
      <w:r w:rsidRPr="00E97F49">
        <w:rPr>
          <w:color w:val="595959" w:themeColor="text1" w:themeTint="A6"/>
          <w:sz w:val="24"/>
          <w:szCs w:val="24"/>
          <w:lang w:val="en-US"/>
        </w:rPr>
        <w:t xml:space="preserve">, “African initiatives and resistance in Southern Africa» in A. A. </w:t>
      </w:r>
      <w:proofErr w:type="spellStart"/>
      <w:r w:rsidRPr="00E97F49">
        <w:rPr>
          <w:color w:val="595959" w:themeColor="text1" w:themeTint="A6"/>
          <w:sz w:val="24"/>
          <w:szCs w:val="24"/>
          <w:lang w:val="en-US"/>
        </w:rPr>
        <w:t>Boahen</w:t>
      </w:r>
      <w:proofErr w:type="spellEnd"/>
      <w:r w:rsidRPr="00E97F49">
        <w:rPr>
          <w:color w:val="595959" w:themeColor="text1" w:themeTint="A6"/>
          <w:sz w:val="24"/>
          <w:szCs w:val="24"/>
          <w:lang w:val="en-US"/>
        </w:rPr>
        <w:t xml:space="preserve"> (director), 2000, chapter 9, pp. 194-220   </w:t>
      </w:r>
    </w:p>
    <w:p w14:paraId="29A9FBD6" w14:textId="77777777" w:rsidR="00F92A04" w:rsidRDefault="00F92A04" w:rsidP="00F92A04">
      <w:pPr>
        <w:spacing w:after="0" w:line="240" w:lineRule="auto"/>
        <w:jc w:val="both"/>
        <w:rPr>
          <w:color w:val="595959" w:themeColor="text1" w:themeTint="A6"/>
          <w:sz w:val="24"/>
          <w:szCs w:val="24"/>
          <w:lang w:val="en-US"/>
        </w:rPr>
      </w:pPr>
    </w:p>
    <w:p w14:paraId="68901134" w14:textId="21F1BD90" w:rsidR="00F92A04" w:rsidRPr="00F92A04" w:rsidRDefault="00F92A04" w:rsidP="00F92A04">
      <w:pPr>
        <w:spacing w:after="0" w:line="240" w:lineRule="auto"/>
        <w:jc w:val="both"/>
        <w:rPr>
          <w:color w:val="595959" w:themeColor="text1" w:themeTint="A6"/>
          <w:sz w:val="24"/>
          <w:szCs w:val="24"/>
          <w:lang w:val="en-US"/>
        </w:rPr>
      </w:pPr>
      <w:r w:rsidRPr="00F92A04">
        <w:rPr>
          <w:color w:val="595959" w:themeColor="text1" w:themeTint="A6"/>
          <w:sz w:val="24"/>
          <w:szCs w:val="24"/>
          <w:lang w:val="en-US"/>
        </w:rPr>
        <w:t>Final exam</w:t>
      </w:r>
      <w:r w:rsidR="002A0FC3">
        <w:rPr>
          <w:color w:val="595959" w:themeColor="text1" w:themeTint="A6"/>
          <w:sz w:val="24"/>
          <w:szCs w:val="24"/>
          <w:lang w:val="en-US"/>
        </w:rPr>
        <w:t xml:space="preserve"> </w:t>
      </w:r>
      <w:r w:rsidRPr="00F92A04">
        <w:rPr>
          <w:color w:val="595959" w:themeColor="text1" w:themeTint="A6"/>
          <w:sz w:val="24"/>
          <w:szCs w:val="24"/>
          <w:lang w:val="en-US"/>
        </w:rPr>
        <w:t>(40%)</w:t>
      </w:r>
      <w:r w:rsidR="002A0FC3">
        <w:rPr>
          <w:color w:val="595959" w:themeColor="text1" w:themeTint="A6"/>
          <w:sz w:val="24"/>
          <w:szCs w:val="24"/>
          <w:lang w:val="en-US"/>
        </w:rPr>
        <w:t xml:space="preserve">: </w:t>
      </w:r>
      <w:r w:rsidRPr="00F92A04">
        <w:rPr>
          <w:color w:val="595959" w:themeColor="text1" w:themeTint="A6"/>
          <w:sz w:val="24"/>
          <w:szCs w:val="24"/>
          <w:lang w:val="en-US"/>
        </w:rPr>
        <w:t>At the end of the</w:t>
      </w:r>
      <w:r w:rsidR="002A0FC3">
        <w:rPr>
          <w:color w:val="595959" w:themeColor="text1" w:themeTint="A6"/>
          <w:sz w:val="24"/>
          <w:szCs w:val="24"/>
          <w:lang w:val="en-US"/>
        </w:rPr>
        <w:t xml:space="preserve"> course</w:t>
      </w:r>
      <w:r w:rsidRPr="00F92A04">
        <w:rPr>
          <w:color w:val="595959" w:themeColor="text1" w:themeTint="A6"/>
          <w:sz w:val="24"/>
          <w:szCs w:val="24"/>
          <w:lang w:val="en-US"/>
        </w:rPr>
        <w:t>, the</w:t>
      </w:r>
      <w:r w:rsidR="002A0FC3">
        <w:rPr>
          <w:color w:val="595959" w:themeColor="text1" w:themeTint="A6"/>
          <w:sz w:val="24"/>
          <w:szCs w:val="24"/>
          <w:lang w:val="en-US"/>
        </w:rPr>
        <w:t xml:space="preserve"> professor</w:t>
      </w:r>
      <w:r w:rsidRPr="00F92A04">
        <w:rPr>
          <w:color w:val="595959" w:themeColor="text1" w:themeTint="A6"/>
          <w:sz w:val="24"/>
          <w:szCs w:val="24"/>
          <w:lang w:val="en-US"/>
        </w:rPr>
        <w:t xml:space="preserve"> will offer </w:t>
      </w:r>
      <w:r w:rsidR="002A0FC3">
        <w:rPr>
          <w:color w:val="595959" w:themeColor="text1" w:themeTint="A6"/>
          <w:sz w:val="24"/>
          <w:szCs w:val="24"/>
          <w:lang w:val="en-US"/>
        </w:rPr>
        <w:t xml:space="preserve">students </w:t>
      </w:r>
      <w:r w:rsidRPr="00F92A04">
        <w:rPr>
          <w:color w:val="595959" w:themeColor="text1" w:themeTint="A6"/>
          <w:sz w:val="24"/>
          <w:szCs w:val="24"/>
          <w:lang w:val="en-US"/>
        </w:rPr>
        <w:t>three subjects to choose from in class.</w:t>
      </w:r>
    </w:p>
    <w:sectPr w:rsidR="00F92A04" w:rsidRPr="00F92A04" w:rsidSect="005712B7">
      <w:pgSz w:w="12240" w:h="15840" w:code="1"/>
      <w:pgMar w:top="42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504"/>
    <w:multiLevelType w:val="hybridMultilevel"/>
    <w:tmpl w:val="68FAB0C2"/>
    <w:lvl w:ilvl="0" w:tplc="CCDED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82192"/>
    <w:multiLevelType w:val="hybridMultilevel"/>
    <w:tmpl w:val="16F29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93556C"/>
    <w:multiLevelType w:val="hybridMultilevel"/>
    <w:tmpl w:val="CC103D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EF443C"/>
    <w:multiLevelType w:val="hybridMultilevel"/>
    <w:tmpl w:val="51C08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1370E3"/>
    <w:multiLevelType w:val="hybridMultilevel"/>
    <w:tmpl w:val="5F166710"/>
    <w:lvl w:ilvl="0" w:tplc="4BFC5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BB38DD"/>
    <w:multiLevelType w:val="hybridMultilevel"/>
    <w:tmpl w:val="916A15FE"/>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15:restartNumberingAfterBreak="0">
    <w:nsid w:val="2B6E586D"/>
    <w:multiLevelType w:val="hybridMultilevel"/>
    <w:tmpl w:val="23BEB206"/>
    <w:lvl w:ilvl="0" w:tplc="CCDED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33248"/>
    <w:multiLevelType w:val="hybridMultilevel"/>
    <w:tmpl w:val="B6380C9A"/>
    <w:lvl w:ilvl="0" w:tplc="CCDED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A576C"/>
    <w:multiLevelType w:val="hybridMultilevel"/>
    <w:tmpl w:val="4BB241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B962C3"/>
    <w:multiLevelType w:val="hybridMultilevel"/>
    <w:tmpl w:val="2CC87F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F6F44"/>
    <w:multiLevelType w:val="hybridMultilevel"/>
    <w:tmpl w:val="958A7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001A2F"/>
    <w:multiLevelType w:val="hybridMultilevel"/>
    <w:tmpl w:val="68A87C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7C488F"/>
    <w:multiLevelType w:val="hybridMultilevel"/>
    <w:tmpl w:val="BA747B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910728"/>
    <w:multiLevelType w:val="hybridMultilevel"/>
    <w:tmpl w:val="2F448E5C"/>
    <w:lvl w:ilvl="0" w:tplc="53B6DC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24674F"/>
    <w:multiLevelType w:val="hybridMultilevel"/>
    <w:tmpl w:val="2D9E5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CB03CD"/>
    <w:multiLevelType w:val="hybridMultilevel"/>
    <w:tmpl w:val="DBAAB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094C41"/>
    <w:multiLevelType w:val="hybridMultilevel"/>
    <w:tmpl w:val="3DD474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8823FD"/>
    <w:multiLevelType w:val="hybridMultilevel"/>
    <w:tmpl w:val="5FB07DD2"/>
    <w:lvl w:ilvl="0" w:tplc="CFFA60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F25AE7"/>
    <w:multiLevelType w:val="hybridMultilevel"/>
    <w:tmpl w:val="3F2246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EB52B4"/>
    <w:multiLevelType w:val="hybridMultilevel"/>
    <w:tmpl w:val="06DA1D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1C1F22"/>
    <w:multiLevelType w:val="hybridMultilevel"/>
    <w:tmpl w:val="425C2B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552657"/>
    <w:multiLevelType w:val="hybridMultilevel"/>
    <w:tmpl w:val="26947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7C0B2D"/>
    <w:multiLevelType w:val="hybridMultilevel"/>
    <w:tmpl w:val="80D4DE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141903"/>
    <w:multiLevelType w:val="hybridMultilevel"/>
    <w:tmpl w:val="5DB67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3713767">
    <w:abstractNumId w:val="21"/>
  </w:num>
  <w:num w:numId="2" w16cid:durableId="1499733266">
    <w:abstractNumId w:val="7"/>
  </w:num>
  <w:num w:numId="3" w16cid:durableId="1774667682">
    <w:abstractNumId w:val="17"/>
  </w:num>
  <w:num w:numId="4" w16cid:durableId="175190128">
    <w:abstractNumId w:val="23"/>
  </w:num>
  <w:num w:numId="5" w16cid:durableId="242570719">
    <w:abstractNumId w:val="3"/>
  </w:num>
  <w:num w:numId="6" w16cid:durableId="1210604541">
    <w:abstractNumId w:val="11"/>
  </w:num>
  <w:num w:numId="7" w16cid:durableId="429550222">
    <w:abstractNumId w:val="4"/>
  </w:num>
  <w:num w:numId="8" w16cid:durableId="381365531">
    <w:abstractNumId w:val="13"/>
  </w:num>
  <w:num w:numId="9" w16cid:durableId="1368408032">
    <w:abstractNumId w:val="10"/>
  </w:num>
  <w:num w:numId="10" w16cid:durableId="849636860">
    <w:abstractNumId w:val="5"/>
  </w:num>
  <w:num w:numId="11" w16cid:durableId="455413864">
    <w:abstractNumId w:val="1"/>
  </w:num>
  <w:num w:numId="12" w16cid:durableId="1375227046">
    <w:abstractNumId w:val="12"/>
  </w:num>
  <w:num w:numId="13" w16cid:durableId="76900867">
    <w:abstractNumId w:val="22"/>
  </w:num>
  <w:num w:numId="14" w16cid:durableId="707266475">
    <w:abstractNumId w:val="15"/>
  </w:num>
  <w:num w:numId="15" w16cid:durableId="1111316980">
    <w:abstractNumId w:val="6"/>
  </w:num>
  <w:num w:numId="16" w16cid:durableId="1049374978">
    <w:abstractNumId w:val="16"/>
  </w:num>
  <w:num w:numId="17" w16cid:durableId="103574782">
    <w:abstractNumId w:val="0"/>
  </w:num>
  <w:num w:numId="18" w16cid:durableId="536351961">
    <w:abstractNumId w:val="2"/>
  </w:num>
  <w:num w:numId="19" w16cid:durableId="1737512933">
    <w:abstractNumId w:val="14"/>
  </w:num>
  <w:num w:numId="20" w16cid:durableId="706099488">
    <w:abstractNumId w:val="9"/>
  </w:num>
  <w:num w:numId="21" w16cid:durableId="999891624">
    <w:abstractNumId w:val="8"/>
  </w:num>
  <w:num w:numId="22" w16cid:durableId="1675379475">
    <w:abstractNumId w:val="20"/>
  </w:num>
  <w:num w:numId="23" w16cid:durableId="463088467">
    <w:abstractNumId w:val="18"/>
  </w:num>
  <w:num w:numId="24" w16cid:durableId="9475394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F"/>
    <w:rsid w:val="00000738"/>
    <w:rsid w:val="00025EFD"/>
    <w:rsid w:val="000261DE"/>
    <w:rsid w:val="000349EB"/>
    <w:rsid w:val="00064560"/>
    <w:rsid w:val="0007105F"/>
    <w:rsid w:val="00073E97"/>
    <w:rsid w:val="000776DD"/>
    <w:rsid w:val="00092943"/>
    <w:rsid w:val="00095FF1"/>
    <w:rsid w:val="000A34D3"/>
    <w:rsid w:val="000B2EBC"/>
    <w:rsid w:val="000B6D94"/>
    <w:rsid w:val="000C50B2"/>
    <w:rsid w:val="000F29D5"/>
    <w:rsid w:val="000F7656"/>
    <w:rsid w:val="00110A2F"/>
    <w:rsid w:val="00147684"/>
    <w:rsid w:val="00165882"/>
    <w:rsid w:val="00170C0F"/>
    <w:rsid w:val="001933D1"/>
    <w:rsid w:val="00196246"/>
    <w:rsid w:val="001B2A7D"/>
    <w:rsid w:val="001B369B"/>
    <w:rsid w:val="001C2A31"/>
    <w:rsid w:val="001D7839"/>
    <w:rsid w:val="00201268"/>
    <w:rsid w:val="00211D90"/>
    <w:rsid w:val="002167AD"/>
    <w:rsid w:val="002A04A1"/>
    <w:rsid w:val="002A0FC3"/>
    <w:rsid w:val="002B48AF"/>
    <w:rsid w:val="002B4EFB"/>
    <w:rsid w:val="002C000E"/>
    <w:rsid w:val="002C1D5C"/>
    <w:rsid w:val="00317905"/>
    <w:rsid w:val="003224B9"/>
    <w:rsid w:val="00336DAF"/>
    <w:rsid w:val="003400F3"/>
    <w:rsid w:val="00357D46"/>
    <w:rsid w:val="00364BD1"/>
    <w:rsid w:val="00377B8B"/>
    <w:rsid w:val="003B0CF1"/>
    <w:rsid w:val="003F19FC"/>
    <w:rsid w:val="003F27C1"/>
    <w:rsid w:val="00424B5B"/>
    <w:rsid w:val="00425AE2"/>
    <w:rsid w:val="00435914"/>
    <w:rsid w:val="00435C82"/>
    <w:rsid w:val="00457516"/>
    <w:rsid w:val="00467DD7"/>
    <w:rsid w:val="004703F3"/>
    <w:rsid w:val="00482424"/>
    <w:rsid w:val="004902F5"/>
    <w:rsid w:val="004A27D5"/>
    <w:rsid w:val="004B7A4A"/>
    <w:rsid w:val="004C0964"/>
    <w:rsid w:val="004D59E1"/>
    <w:rsid w:val="004F0EC4"/>
    <w:rsid w:val="004F5D16"/>
    <w:rsid w:val="004F5E3A"/>
    <w:rsid w:val="00526A69"/>
    <w:rsid w:val="005654EA"/>
    <w:rsid w:val="005712B7"/>
    <w:rsid w:val="00581D5F"/>
    <w:rsid w:val="005A1A68"/>
    <w:rsid w:val="005A36E5"/>
    <w:rsid w:val="005B7C98"/>
    <w:rsid w:val="005D5D4C"/>
    <w:rsid w:val="005E0D6A"/>
    <w:rsid w:val="00626345"/>
    <w:rsid w:val="00643B7F"/>
    <w:rsid w:val="006443B0"/>
    <w:rsid w:val="00650A33"/>
    <w:rsid w:val="00663F16"/>
    <w:rsid w:val="00666821"/>
    <w:rsid w:val="00667251"/>
    <w:rsid w:val="006716BB"/>
    <w:rsid w:val="0068133A"/>
    <w:rsid w:val="006863A9"/>
    <w:rsid w:val="006A7241"/>
    <w:rsid w:val="006A7D1E"/>
    <w:rsid w:val="006B0671"/>
    <w:rsid w:val="006E6F1D"/>
    <w:rsid w:val="006F35BD"/>
    <w:rsid w:val="007008C8"/>
    <w:rsid w:val="00706E1C"/>
    <w:rsid w:val="00726EBA"/>
    <w:rsid w:val="0074086F"/>
    <w:rsid w:val="00742E4E"/>
    <w:rsid w:val="00785D8F"/>
    <w:rsid w:val="007C713D"/>
    <w:rsid w:val="007D71E6"/>
    <w:rsid w:val="007E21AB"/>
    <w:rsid w:val="007E337C"/>
    <w:rsid w:val="007F0EFA"/>
    <w:rsid w:val="0081081E"/>
    <w:rsid w:val="00812C4F"/>
    <w:rsid w:val="00821A68"/>
    <w:rsid w:val="00827731"/>
    <w:rsid w:val="00840D4E"/>
    <w:rsid w:val="0084463C"/>
    <w:rsid w:val="00856B10"/>
    <w:rsid w:val="008C2ADC"/>
    <w:rsid w:val="008D1B03"/>
    <w:rsid w:val="008F26C6"/>
    <w:rsid w:val="0092103F"/>
    <w:rsid w:val="009278DB"/>
    <w:rsid w:val="009372CE"/>
    <w:rsid w:val="00944E85"/>
    <w:rsid w:val="00972D6F"/>
    <w:rsid w:val="00976684"/>
    <w:rsid w:val="00981BB5"/>
    <w:rsid w:val="00983F84"/>
    <w:rsid w:val="009C56E2"/>
    <w:rsid w:val="009F47E2"/>
    <w:rsid w:val="00A12BAA"/>
    <w:rsid w:val="00A47228"/>
    <w:rsid w:val="00A73664"/>
    <w:rsid w:val="00AA3725"/>
    <w:rsid w:val="00AA58D3"/>
    <w:rsid w:val="00AB0A5D"/>
    <w:rsid w:val="00AB309D"/>
    <w:rsid w:val="00AC772F"/>
    <w:rsid w:val="00AF1C85"/>
    <w:rsid w:val="00B605A2"/>
    <w:rsid w:val="00B63B11"/>
    <w:rsid w:val="00B935AF"/>
    <w:rsid w:val="00B94156"/>
    <w:rsid w:val="00BA6CEF"/>
    <w:rsid w:val="00C279D9"/>
    <w:rsid w:val="00C505A4"/>
    <w:rsid w:val="00C55172"/>
    <w:rsid w:val="00C56C24"/>
    <w:rsid w:val="00C63F1C"/>
    <w:rsid w:val="00C655CB"/>
    <w:rsid w:val="00C67A5D"/>
    <w:rsid w:val="00C86DE4"/>
    <w:rsid w:val="00C91194"/>
    <w:rsid w:val="00CE7940"/>
    <w:rsid w:val="00CF0C7B"/>
    <w:rsid w:val="00CF6C0B"/>
    <w:rsid w:val="00D12C21"/>
    <w:rsid w:val="00D336BF"/>
    <w:rsid w:val="00D40626"/>
    <w:rsid w:val="00D43014"/>
    <w:rsid w:val="00D462B3"/>
    <w:rsid w:val="00D56025"/>
    <w:rsid w:val="00D91A1C"/>
    <w:rsid w:val="00DA6FAD"/>
    <w:rsid w:val="00DC4C9E"/>
    <w:rsid w:val="00E1050F"/>
    <w:rsid w:val="00E20315"/>
    <w:rsid w:val="00E2743A"/>
    <w:rsid w:val="00E315BF"/>
    <w:rsid w:val="00E50888"/>
    <w:rsid w:val="00E702AB"/>
    <w:rsid w:val="00E750C2"/>
    <w:rsid w:val="00E809E0"/>
    <w:rsid w:val="00E97F49"/>
    <w:rsid w:val="00EC2FAD"/>
    <w:rsid w:val="00ED05A0"/>
    <w:rsid w:val="00ED28F5"/>
    <w:rsid w:val="00ED6DE0"/>
    <w:rsid w:val="00F13453"/>
    <w:rsid w:val="00F22A00"/>
    <w:rsid w:val="00F235F5"/>
    <w:rsid w:val="00F24988"/>
    <w:rsid w:val="00F31BE5"/>
    <w:rsid w:val="00F320C6"/>
    <w:rsid w:val="00F34488"/>
    <w:rsid w:val="00F35F53"/>
    <w:rsid w:val="00F366E3"/>
    <w:rsid w:val="00F505F9"/>
    <w:rsid w:val="00F53CDE"/>
    <w:rsid w:val="00F565B7"/>
    <w:rsid w:val="00F7061A"/>
    <w:rsid w:val="00F81946"/>
    <w:rsid w:val="00F92A04"/>
    <w:rsid w:val="00FB6A36"/>
    <w:rsid w:val="00FE48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F78F"/>
  <w15:chartTrackingRefBased/>
  <w15:docId w15:val="{0F281A57-9F42-4204-AC6B-D1BEF257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BF"/>
    <w:pPr>
      <w:ind w:left="720"/>
      <w:contextualSpacing/>
    </w:pPr>
  </w:style>
  <w:style w:type="character" w:styleId="Hyperlink">
    <w:name w:val="Hyperlink"/>
    <w:basedOn w:val="DefaultParagraphFont"/>
    <w:uiPriority w:val="99"/>
    <w:unhideWhenUsed/>
    <w:rsid w:val="00E809E0"/>
    <w:rPr>
      <w:color w:val="0563C1" w:themeColor="hyperlink"/>
      <w:u w:val="single"/>
    </w:rPr>
  </w:style>
  <w:style w:type="character" w:styleId="UnresolvedMention">
    <w:name w:val="Unresolved Mention"/>
    <w:basedOn w:val="DefaultParagraphFont"/>
    <w:uiPriority w:val="99"/>
    <w:semiHidden/>
    <w:unhideWhenUsed/>
    <w:rsid w:val="00E8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lectures/972" TargetMode="External"/><Relationship Id="rId13" Type="http://schemas.openxmlformats.org/officeDocument/2006/relationships/hyperlink" Target="https://www.legiondhonneur.fr/fr/node/563" TargetMode="External"/><Relationship Id="rId18" Type="http://schemas.openxmlformats.org/officeDocument/2006/relationships/hyperlink" Target="https://www.palais-portedoree.fr"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journals.openedition.org/rh19/6494" TargetMode="External"/><Relationship Id="rId17" Type="http://schemas.openxmlformats.org/officeDocument/2006/relationships/hyperlink" Target="http://www.diplomatie.gouv.fr/fr/IMG/pdf/0901_Bayart-Bertrand-fr.rtf.pdf" TargetMode="External"/><Relationship Id="rId2" Type="http://schemas.openxmlformats.org/officeDocument/2006/relationships/customXml" Target="../customXml/item2.xml"/><Relationship Id="rId16" Type="http://schemas.openxmlformats.org/officeDocument/2006/relationships/hyperlink" Target="https://www.cairn.info/revue-afrique-contemporaine1-2013-2-page-12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llica.bnf.fr/ark:/12148/bpt6k245012.texteImage" TargetMode="External"/><Relationship Id="rId5" Type="http://schemas.openxmlformats.org/officeDocument/2006/relationships/settings" Target="settings.xml"/><Relationship Id="rId15" Type="http://schemas.openxmlformats.org/officeDocument/2006/relationships/hyperlink" Target="https://survie.org/IMG/pdf/dossier_faidherbe_doit_tomber_avril_2018.pdf" TargetMode="External"/><Relationship Id="rId10" Type="http://schemas.openxmlformats.org/officeDocument/2006/relationships/hyperlink" Target="https://www.telerama.fr/sortir/les-statues-meurent-aussi-paris-sur-les-traces-oubliees-de-son-passe-colonial,n6118894.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classiques.uqac.ca/contemporains/balandier_georges/situation_coloniale_1951/situation_coloniale_1951.pdf" TargetMode="External"/><Relationship Id="rId14" Type="http://schemas.openxmlformats.org/officeDocument/2006/relationships/hyperlink" Target="https://www.cairn.info/revue-geneses-2017-2-page-1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C5A11517C9E4AA9345AE74FA03359" ma:contentTypeVersion="21" ma:contentTypeDescription="Create a new document." ma:contentTypeScope="" ma:versionID="2478954449e17807597d2b21ddddb975">
  <xsd:schema xmlns:xsd="http://www.w3.org/2001/XMLSchema" xmlns:xs="http://www.w3.org/2001/XMLSchema" xmlns:p="http://schemas.microsoft.com/office/2006/metadata/properties" xmlns:ns2="11732c77-ed7c-4ab3-b08d-b1212ac03c5a" xmlns:ns3="396a68c7-3d82-4cb2-8bc6-78aee176f78b" targetNamespace="http://schemas.microsoft.com/office/2006/metadata/properties" ma:root="true" ma:fieldsID="9ae442155a52c7d20d2dc808fc582ce8" ns2:_="" ns3:_="">
    <xsd:import namespace="11732c77-ed7c-4ab3-b08d-b1212ac03c5a"/>
    <xsd:import namespace="396a68c7-3d82-4cb2-8bc6-78aee176f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32c77-ed7c-4ab3-b08d-b1212ac03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9f2e3e3-21e2-4932-8085-73e2d96ffe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68c7-3d82-4cb2-8bc6-78aee176f78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0b5246c-9509-4ebd-937d-058b60a81c19}" ma:internalName="TaxCatchAll" ma:showField="CatchAllData" ma:web="396a68c7-3d82-4cb2-8bc6-78aee176f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15EBE-DFA9-4809-8DFF-ED565DB3DCF2}">
  <ds:schemaRefs>
    <ds:schemaRef ds:uri="http://schemas.microsoft.com/sharepoint/v3/contenttype/forms"/>
  </ds:schemaRefs>
</ds:datastoreItem>
</file>

<file path=customXml/itemProps2.xml><?xml version="1.0" encoding="utf-8"?>
<ds:datastoreItem xmlns:ds="http://schemas.openxmlformats.org/officeDocument/2006/customXml" ds:itemID="{87CDBEBB-A019-465A-8515-BA29D621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32c77-ed7c-4ab3-b08d-b1212ac03c5a"/>
    <ds:schemaRef ds:uri="396a68c7-3d82-4cb2-8bc6-78aee176f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4155</Words>
  <Characters>23689</Characters>
  <Application>Microsoft Office Word</Application>
  <DocSecurity>4</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Schöning</dc:creator>
  <cp:keywords/>
  <dc:description/>
  <cp:lastModifiedBy>Lindsay Turlan</cp:lastModifiedBy>
  <cp:revision>2</cp:revision>
  <dcterms:created xsi:type="dcterms:W3CDTF">2023-11-15T13:15:00Z</dcterms:created>
  <dcterms:modified xsi:type="dcterms:W3CDTF">2023-11-15T13:15:00Z</dcterms:modified>
</cp:coreProperties>
</file>